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24B" w:rsidRPr="00AE2385" w:rsidRDefault="008F024B" w:rsidP="00CA197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Годовые нормы износа медицинского оборудования учреждений и организаций, состоящих на государственном бюджете СССР</w:t>
      </w:r>
    </w:p>
    <w:p w:rsidR="008F024B" w:rsidRPr="00AE2385" w:rsidRDefault="008F024B" w:rsidP="00CA197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УТВЕРЖДАЮ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Заместитель министра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здравоохранения СССР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01.06.88</w:t>
      </w:r>
    </w:p>
    <w:p w:rsidR="005A2A86" w:rsidRPr="00AE2385" w:rsidRDefault="008F024B" w:rsidP="00CA197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ГОДОВЫЕ НОРМЫ ИЗНОСА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медицинского оборудования учреждений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и организаций, состоящих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на государственном бюджете СССР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от 23.06.88 N 03-14/19-14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+------------------------------------------------------------------+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¦NN  ¦ Виды и группы медицинского оборудования   ¦ Шифр ¦ Годовая  ¦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¦п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¦                                           ¦      ¦  норма   ¦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¦    ¦                                           ¦      ¦ износа   ¦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br/>
        <w:t>+--------------------------------------</w:t>
      </w:r>
      <w:r w:rsidR="00CA197D">
        <w:rPr>
          <w:rFonts w:ascii="Arial" w:eastAsia="Times New Roman" w:hAnsi="Arial" w:cs="Arial"/>
          <w:sz w:val="24"/>
          <w:szCs w:val="24"/>
          <w:lang w:eastAsia="ru-RU"/>
        </w:rPr>
        <w:t>----------------------------+</w:t>
      </w:r>
      <w:r w:rsidR="00CA197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1    Аппараты и приборы для анатомии:</w:t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4721</w:t>
      </w:r>
      <w:r w:rsidR="005A2A8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12,5</w:t>
      </w:r>
    </w:p>
    <w:p w:rsidR="005A2A86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автоматы универсальные для гистологической обработки тканей,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макротомы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микротомы, тележки анатомические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2A86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2 Аппараты и приборы для диагностики:</w:t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4722</w:t>
      </w:r>
      <w:r w:rsidR="005A2A8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5A2A8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5A2A86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блоки физиографа,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векторэлектрокардиоскопы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капилляроскопы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оксиспирографы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оксигенографы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пневмотамохметры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приборы для изучения центральной нервной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системы</w:t>
      </w:r>
      <w:proofErr w:type="gram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,в</w:t>
      </w:r>
      <w:proofErr w:type="gram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нутренних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пульсотахометры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писрографы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физиографы, электрокардиографы,</w:t>
      </w:r>
      <w:r w:rsidR="005A2A86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электротермометры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электроэнцефалографы</w:t>
      </w:r>
      <w:proofErr w:type="spellEnd"/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77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3 Аппараты для проколов, впрыскивания,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отсасывания и вливания:</w:t>
      </w:r>
    </w:p>
    <w:p w:rsidR="00C8577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аппараты - смесители крови, с консервантом, аппараты для прямого переливания крови,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инъекторы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механические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безыгольные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установка для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перитонеального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диализа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4723</w:t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C8577C" w:rsidRPr="00061A5A" w:rsidRDefault="00C8577C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4 </w:t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Аппараты и приборы для общей хирургии: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77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а) аппараты для ингаляционного и газового наркоза, аппараты для искусственного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дыхания, аппараты для анестезии,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бронхоскопы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дерматомы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микроскопы операционные, респираторы, дефибрилляторы;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4724</w:t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77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б) аппараты для искусственного крово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>обращения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4724</w:t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12,5</w:t>
      </w:r>
    </w:p>
    <w:p w:rsidR="00AE2385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77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в) аппараты 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для сшивания и </w:t>
      </w:r>
      <w:proofErr w:type="spellStart"/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>ушивания</w:t>
      </w:r>
      <w:proofErr w:type="spellEnd"/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органов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и кровеносных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сосудов, аппараты для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резания и коагуляции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4724</w:t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10,0</w:t>
      </w:r>
    </w:p>
    <w:p w:rsidR="00AE2385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0C66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5 Аппараты и приборы для нейрохирургии:</w:t>
      </w:r>
      <w:r w:rsidR="00BD0C66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D0C6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D0C6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D0C6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4725</w:t>
      </w:r>
      <w:r w:rsidR="00BD0C6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BD0C6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C8577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перфоратор нейрохирургический, прибор для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объективного определения зон, прибор для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стереостаксиса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установка для дренирования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желудочков мозга,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электротрепаны</w:t>
      </w:r>
      <w:proofErr w:type="spellEnd"/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577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6 Аппараты и приборы для офтальмологии: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4726</w:t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8577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11,1</w:t>
      </w:r>
    </w:p>
    <w:p w:rsidR="00BD0C66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аппараты для исследования глаза,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диатермо-коагуляторы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диоптриметры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диплоскопы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8577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лампы щел</w:t>
      </w:r>
      <w:r w:rsidR="00BD0C66" w:rsidRPr="00AE2385">
        <w:rPr>
          <w:rFonts w:ascii="Arial" w:eastAsia="Times New Roman" w:hAnsi="Arial" w:cs="Arial"/>
          <w:sz w:val="24"/>
          <w:szCs w:val="24"/>
          <w:lang w:eastAsia="ru-RU"/>
        </w:rPr>
        <w:t>евые, магниты глазные, офтальмо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скопы, периметры,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светокоагуляторы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D0C66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офтальмометры</w:t>
      </w:r>
      <w:proofErr w:type="spellEnd"/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D0C66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7 Аппараты и приборы для оториноларингологии:</w:t>
      </w:r>
      <w:r w:rsidR="00BD0C66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BD0C6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4727</w:t>
      </w:r>
      <w:r w:rsidR="00BD0C6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BD0C66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аудиометры,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бронхоскопы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бронхоэзофагоскопы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вскрыватели</w:t>
      </w:r>
      <w:proofErr w:type="spellEnd"/>
      <w:r w:rsidR="00BD0C66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гортанные, ингаляторы аэрозоль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ные, кислородные, кресло оториноларингологическое, ларингоскопы,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оториноларингоскопы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ринопневмометры</w:t>
      </w:r>
      <w:proofErr w:type="spellEnd"/>
    </w:p>
    <w:p w:rsidR="00AE2385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8 Аппараты и приборы для урологии: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4728</w:t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F3139C" w:rsidRPr="00061A5A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аппараты "искусственная почка",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уретроцистоскопы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фитоцистоскопы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холедохоскопы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цистолитотрипторы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цистоскопы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9 Аппараты для акушерства и гинекологии: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)а</w:t>
      </w:r>
      <w:proofErr w:type="gram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ппараты для прерывания беременности, аппараты для продувания фаллопиевых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труб, вакуум-экстракторы, аппараты для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оворожденных, </w:t>
      </w:r>
      <w:proofErr w:type="spellStart"/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>виброрасширители</w:t>
      </w:r>
      <w:proofErr w:type="spellEnd"/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зеркала влагалищные,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кольпоскопы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молокоотсасыватели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электротонизаторы</w:t>
      </w:r>
      <w:proofErr w:type="spellEnd"/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матки, аппараты для обезболивания родов;</w:t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4729</w:t>
      </w:r>
      <w:r w:rsidR="00AE2385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б) кровати для рожениц, кресла гинеколо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>гические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4729</w:t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12,5</w:t>
      </w:r>
    </w:p>
    <w:p w:rsidR="00AE2385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39C" w:rsidRPr="00AE2385" w:rsidRDefault="00F3139C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10 </w:t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Аппараты и оборудование для стоматологии: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4730</w:t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10,0</w:t>
      </w:r>
    </w:p>
    <w:p w:rsidR="00F3139C" w:rsidRPr="00061A5A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бормашины всех систем, кресла зубоврачебные, аппараты для снятия зубного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камня, аппараты для точечной сварки зубных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протезов, пальцы зуботехнические,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установки стоматологические всех систем,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наконечники турбинные, светильники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стоматологические, зубоврачебные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передвижные амбулатории, фиксаторы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для челюстей, установка для промывания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полости рта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11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Аппараты и приборы для травматологии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>механотерапии: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4731</w:t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12,5</w:t>
      </w:r>
    </w:p>
    <w:p w:rsidR="00F3139C" w:rsidRPr="00061A5A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аппараты для вправления суставов, застарелых вывихов, аппараты для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разработки суставов, пластинки-фиксаторы,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аппараты для наложения гипсовых корсетов,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вытяжения костей, кровати для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травматологических больных, штифты-фиксаторы, стойки к аппаратам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12 Аппараты и приборы для физиотерапии: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4732</w:t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F3139C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F3139C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аппараты для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индуктотерапии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для лечения электросном, для микроволновой терапии,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УВЧ-терапии, для низкочастотной терапии,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для подводных кишечных промываний, для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франклинизации и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аэронизации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аппараты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ультразвуковые терапевтические,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кафедры в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>одолечебные, облучатели коротко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волновые, электрокардиостимуляторы,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облучатели ртутно-кварцевые, аппараты для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диатермии,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электростимуляторы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лампы</w:t>
      </w:r>
      <w:r w:rsidR="00F3139C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ртутно-кварцевые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13 Аппараты и при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боры рентгенодиагностики,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рентгенотерапии и радиологии: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4733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12,5</w:t>
      </w:r>
    </w:p>
    <w:p w:rsidR="004C4B90" w:rsidRPr="00061A5A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аппараты рентгеновские диагностические, терапевтические, флюорографические всех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систем, станции передвижные рентгеновские,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баки для обработки рентгенограмм,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негатоскопы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рентгенокимографы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томографы,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электрокимографы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ширмы защитные разные,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шкафы сушильные для рентгенограмм,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бета-зонды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газоразрядные, дозиметры,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радиометры, рентгенометры, стекла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свинцовые,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столы защитные радиоманипуляци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онные, установки радиологические всех систем</w:t>
      </w:r>
      <w:proofErr w:type="gramEnd"/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14 Медицинская мебель и операционное оборудование: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4734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12,5</w:t>
      </w: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коляски-крова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ти, кресла-коляски, кровати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функциональные всех систем, носилки,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осветители,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люминисцентные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светильники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бестеневые операционные всех систем,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столы операционные, столы для лечебной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гимнастики, перевязочные, тележки,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подъемники, установки для санитарной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обработки тяжелобольных, для мытья и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стерилизации суден</w:t>
      </w:r>
      <w:proofErr w:type="gramEnd"/>
    </w:p>
    <w:p w:rsidR="004C4B90" w:rsidRPr="00061A5A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15 Оборудование для стерилизации: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4735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10,0</w:t>
      </w: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автоклавы вер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тикальные, горизонтальные,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паровые, шкафные, стерилизаторы, котлы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паровые, установки стерилизационные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16 Лабораторное и аптечное оборудование:</w:t>
      </w:r>
    </w:p>
    <w:p w:rsid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а) анализаторы, аппараты для фильтрования растворов и сывороток, дистилляторы,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дозаторы, колориметры, машины для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мойки лабораторной посуды, вертушки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>ля рецептурных заготовок, микро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фотометры, поляриметры, спектрографы,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стектрофотометры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столы ассистентские,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фильтры, фотометры, центрифуги, шкафы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сушильные, аппараты для электрофореза;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4736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16,6</w:t>
      </w:r>
      <w:proofErr w:type="gramEnd"/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б) мешалки ма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гнитные, рефрактометры, термостаты 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4736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10,0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17 Оборудование для де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>зинфекции и дезинсекции: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а) установки дезинфекционные всех систем, котлы паровые передвижные, облучатели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бактерицидные, опрыскиватели, установки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душевые, камеры дезинсекционные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всех систем;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4737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AE2385" w:rsidRPr="00AE2385" w:rsidRDefault="00AE2385" w:rsidP="00AE23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б) кам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>еры дезинфекционные всех систем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4737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12,5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18 Наборы медицинские: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4738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16,6</w:t>
      </w: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комплекты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медизделий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 наборы военно-медицинские, наборы хирургические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разные</w:t>
      </w:r>
    </w:p>
    <w:p w:rsidR="00AE2385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B90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19 Разные изделия: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4739</w:t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4C4B90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AE2385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приборы для заточки мединструментов, приспособления для правки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микротомных</w:t>
      </w:r>
      <w:proofErr w:type="spellEnd"/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ножей, станок для перемотки хирургических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нитей, увлажнитель с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электроподогревом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C4B90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фильтры для очистки воздуха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E2385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20 Оборудование службы крови:</w:t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>4740</w:t>
      </w:r>
      <w:r w:rsidR="00AE2385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AE2385" w:rsidRPr="00AE2385">
        <w:rPr>
          <w:rFonts w:ascii="Arial" w:eastAsia="Times New Roman" w:hAnsi="Arial" w:cs="Arial"/>
          <w:b/>
          <w:sz w:val="24"/>
          <w:szCs w:val="24"/>
          <w:lang w:eastAsia="ru-RU"/>
        </w:rPr>
        <w:tab/>
        <w:t>20,0</w:t>
      </w:r>
    </w:p>
    <w:p w:rsidR="00AE2385" w:rsidRPr="00AE2385" w:rsidRDefault="008F024B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столы глубокого охлаждения, установки </w:t>
      </w:r>
      <w:proofErr w:type="spellStart"/>
      <w:r w:rsidRPr="00AE2385">
        <w:rPr>
          <w:rFonts w:ascii="Arial" w:eastAsia="Times New Roman" w:hAnsi="Arial" w:cs="Arial"/>
          <w:sz w:val="24"/>
          <w:szCs w:val="24"/>
          <w:lang w:eastAsia="ru-RU"/>
        </w:rPr>
        <w:t>диофилизационные</w:t>
      </w:r>
      <w:proofErr w:type="spellEnd"/>
      <w:r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всех систем, комплекты</w:t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оборудования для заготовки донорской</w:t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крови, установки сублимационные,</w:t>
      </w:r>
      <w:r w:rsidR="00AE2385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>центрифуги, шкафы переменных температур</w:t>
      </w:r>
    </w:p>
    <w:p w:rsidR="00AE2385" w:rsidRPr="00061A5A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024B" w:rsidRPr="00AE2385" w:rsidRDefault="008F024B" w:rsidP="00AE2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Примечания</w:t>
      </w:r>
    </w:p>
    <w:p w:rsidR="008F024B" w:rsidRPr="00AE2385" w:rsidRDefault="008F024B" w:rsidP="00AE2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1. Годовые нормы износа импортного медицинского оборудования исчисляются применительно к аналогичному отечественному оборудованию.</w:t>
      </w:r>
    </w:p>
    <w:p w:rsidR="008F024B" w:rsidRPr="00AE2385" w:rsidRDefault="008F024B" w:rsidP="00AE23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E2385">
        <w:rPr>
          <w:rFonts w:ascii="Arial" w:eastAsia="Times New Roman" w:hAnsi="Arial" w:cs="Arial"/>
          <w:sz w:val="24"/>
          <w:szCs w:val="24"/>
          <w:lang w:eastAsia="ru-RU"/>
        </w:rPr>
        <w:t>2. Годовые нормы износа изделий медицинской техники, не вошедших в группы медицинского оборудования, рассчитываются исходя из сроков службы этих изделий, указанных в технических условиях, по формуле</w:t>
      </w:r>
    </w:p>
    <w:p w:rsidR="008F024B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100</w:t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Н = -</w:t>
      </w:r>
      <w:r w:rsidRPr="00061A5A">
        <w:rPr>
          <w:rFonts w:ascii="Arial" w:eastAsia="Times New Roman" w:hAnsi="Arial" w:cs="Arial"/>
          <w:sz w:val="24"/>
          <w:szCs w:val="24"/>
          <w:lang w:eastAsia="ru-RU"/>
        </w:rPr>
        <w:t>----------</w:t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---,</w:t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E238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</w:p>
    <w:p w:rsidR="008F024B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где Н - годовая норма износа;</w:t>
      </w:r>
    </w:p>
    <w:p w:rsidR="00AE2385" w:rsidRPr="00AE2385" w:rsidRDefault="00AE2385" w:rsidP="00AE238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61A5A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="008F024B" w:rsidRPr="00AE2385">
        <w:rPr>
          <w:rFonts w:ascii="Arial" w:eastAsia="Times New Roman" w:hAnsi="Arial" w:cs="Arial"/>
          <w:sz w:val="24"/>
          <w:szCs w:val="24"/>
          <w:lang w:eastAsia="ru-RU"/>
        </w:rPr>
        <w:t xml:space="preserve"> - средний срок службы.</w:t>
      </w:r>
    </w:p>
    <w:sectPr w:rsidR="00AE2385" w:rsidRPr="00AE2385" w:rsidSect="00CA197D">
      <w:pgSz w:w="11906" w:h="16838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F024B"/>
    <w:rsid w:val="00061A5A"/>
    <w:rsid w:val="00340D88"/>
    <w:rsid w:val="003E5A20"/>
    <w:rsid w:val="004C4B90"/>
    <w:rsid w:val="005A2A86"/>
    <w:rsid w:val="008F024B"/>
    <w:rsid w:val="00AE2385"/>
    <w:rsid w:val="00BD0C66"/>
    <w:rsid w:val="00C8577C"/>
    <w:rsid w:val="00CA197D"/>
    <w:rsid w:val="00EA75E3"/>
    <w:rsid w:val="00F31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E3"/>
  </w:style>
  <w:style w:type="paragraph" w:styleId="1">
    <w:name w:val="heading 1"/>
    <w:basedOn w:val="a"/>
    <w:link w:val="10"/>
    <w:uiPriority w:val="9"/>
    <w:qFormat/>
    <w:rsid w:val="008F0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2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8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1058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Годовые нормы износа медицинского оборудования учреждений и организаций, состоящ</vt:lpstr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Ваганов</dc:creator>
  <cp:lastModifiedBy>VSV</cp:lastModifiedBy>
  <cp:revision>5</cp:revision>
  <cp:lastPrinted>2012-03-28T07:11:00Z</cp:lastPrinted>
  <dcterms:created xsi:type="dcterms:W3CDTF">2012-03-27T08:41:00Z</dcterms:created>
  <dcterms:modified xsi:type="dcterms:W3CDTF">2012-03-28T07:11:00Z</dcterms:modified>
</cp:coreProperties>
</file>