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10307" w14:textId="77777777" w:rsidR="00E06482" w:rsidRPr="00970171" w:rsidRDefault="00E06482" w:rsidP="00E06482">
      <w:pPr>
        <w:widowControl w:val="0"/>
        <w:tabs>
          <w:tab w:val="left" w:pos="709"/>
        </w:tabs>
        <w:autoSpaceDE w:val="0"/>
        <w:autoSpaceDN w:val="0"/>
        <w:adjustRightInd w:val="0"/>
        <w:jc w:val="right"/>
        <w:outlineLvl w:val="0"/>
        <w:rPr>
          <w:bCs/>
          <w:sz w:val="28"/>
          <w:szCs w:val="28"/>
        </w:rPr>
      </w:pPr>
      <w:r w:rsidRPr="00970171">
        <w:rPr>
          <w:bCs/>
          <w:sz w:val="28"/>
          <w:szCs w:val="28"/>
        </w:rPr>
        <w:t>Проект</w:t>
      </w:r>
    </w:p>
    <w:p w14:paraId="7F9E13DB"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6E6CC379"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5D93F02B"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0F717B2A"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0F8EB00F"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7004F2F5"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08E99419" w14:textId="77777777" w:rsidR="009C7328" w:rsidRPr="00970171" w:rsidRDefault="009C7328" w:rsidP="00E06482">
      <w:pPr>
        <w:widowControl w:val="0"/>
        <w:tabs>
          <w:tab w:val="left" w:pos="709"/>
        </w:tabs>
        <w:autoSpaceDE w:val="0"/>
        <w:autoSpaceDN w:val="0"/>
        <w:adjustRightInd w:val="0"/>
        <w:jc w:val="right"/>
        <w:outlineLvl w:val="0"/>
        <w:rPr>
          <w:bCs/>
          <w:sz w:val="28"/>
          <w:szCs w:val="28"/>
        </w:rPr>
      </w:pPr>
    </w:p>
    <w:p w14:paraId="03E33690" w14:textId="77777777" w:rsidR="00E06482" w:rsidRPr="00970171" w:rsidRDefault="00E06482" w:rsidP="00E06482">
      <w:pPr>
        <w:widowControl w:val="0"/>
        <w:tabs>
          <w:tab w:val="left" w:pos="709"/>
        </w:tabs>
        <w:autoSpaceDE w:val="0"/>
        <w:autoSpaceDN w:val="0"/>
        <w:adjustRightInd w:val="0"/>
        <w:jc w:val="right"/>
        <w:outlineLvl w:val="0"/>
        <w:rPr>
          <w:bCs/>
          <w:sz w:val="28"/>
          <w:szCs w:val="28"/>
        </w:rPr>
      </w:pPr>
    </w:p>
    <w:p w14:paraId="3EB0DD9F" w14:textId="77777777" w:rsidR="00E06482" w:rsidRPr="00970171" w:rsidRDefault="00E06482" w:rsidP="00E06482">
      <w:pPr>
        <w:widowControl w:val="0"/>
        <w:tabs>
          <w:tab w:val="left" w:pos="709"/>
        </w:tabs>
        <w:autoSpaceDE w:val="0"/>
        <w:autoSpaceDN w:val="0"/>
        <w:adjustRightInd w:val="0"/>
        <w:jc w:val="center"/>
        <w:outlineLvl w:val="0"/>
        <w:rPr>
          <w:b/>
          <w:bCs/>
          <w:sz w:val="28"/>
          <w:szCs w:val="28"/>
        </w:rPr>
      </w:pPr>
      <w:r w:rsidRPr="00970171">
        <w:rPr>
          <w:b/>
          <w:bCs/>
          <w:sz w:val="28"/>
          <w:szCs w:val="28"/>
        </w:rPr>
        <w:t>ПРАВИТЕЛЬСТВО РОССИЙСКОЙ ФЕДЕРАЦИИ</w:t>
      </w:r>
    </w:p>
    <w:p w14:paraId="2232F627" w14:textId="77777777" w:rsidR="00E06482" w:rsidRPr="00970171" w:rsidRDefault="00E06482" w:rsidP="00E06482">
      <w:pPr>
        <w:widowControl w:val="0"/>
        <w:tabs>
          <w:tab w:val="left" w:pos="709"/>
        </w:tabs>
        <w:autoSpaceDE w:val="0"/>
        <w:autoSpaceDN w:val="0"/>
        <w:adjustRightInd w:val="0"/>
        <w:jc w:val="center"/>
        <w:outlineLvl w:val="0"/>
        <w:rPr>
          <w:b/>
          <w:bCs/>
          <w:sz w:val="28"/>
          <w:szCs w:val="28"/>
        </w:rPr>
      </w:pPr>
    </w:p>
    <w:p w14:paraId="181A0465" w14:textId="77777777" w:rsidR="00E06482" w:rsidRPr="00970171" w:rsidRDefault="00E06482" w:rsidP="00E06482">
      <w:pPr>
        <w:widowControl w:val="0"/>
        <w:tabs>
          <w:tab w:val="left" w:pos="709"/>
        </w:tabs>
        <w:autoSpaceDE w:val="0"/>
        <w:autoSpaceDN w:val="0"/>
        <w:adjustRightInd w:val="0"/>
        <w:jc w:val="center"/>
        <w:outlineLvl w:val="0"/>
        <w:rPr>
          <w:b/>
          <w:bCs/>
          <w:sz w:val="28"/>
          <w:szCs w:val="28"/>
        </w:rPr>
      </w:pPr>
      <w:r w:rsidRPr="00970171">
        <w:rPr>
          <w:b/>
          <w:bCs/>
          <w:sz w:val="28"/>
          <w:szCs w:val="28"/>
        </w:rPr>
        <w:t>ПОСТАНОВЛЕНИЕ</w:t>
      </w:r>
    </w:p>
    <w:p w14:paraId="39276272" w14:textId="77777777" w:rsidR="00E06482" w:rsidRPr="00970171" w:rsidRDefault="00E06482" w:rsidP="00E06482">
      <w:pPr>
        <w:widowControl w:val="0"/>
        <w:tabs>
          <w:tab w:val="left" w:pos="709"/>
        </w:tabs>
        <w:autoSpaceDE w:val="0"/>
        <w:autoSpaceDN w:val="0"/>
        <w:adjustRightInd w:val="0"/>
        <w:jc w:val="center"/>
        <w:outlineLvl w:val="0"/>
        <w:rPr>
          <w:b/>
          <w:bCs/>
          <w:sz w:val="28"/>
          <w:szCs w:val="28"/>
        </w:rPr>
      </w:pPr>
    </w:p>
    <w:p w14:paraId="36F87B64" w14:textId="77777777" w:rsidR="00E06482" w:rsidRPr="00970171" w:rsidRDefault="00E06482" w:rsidP="00E06482">
      <w:pPr>
        <w:widowControl w:val="0"/>
        <w:tabs>
          <w:tab w:val="left" w:pos="709"/>
        </w:tabs>
        <w:autoSpaceDE w:val="0"/>
        <w:autoSpaceDN w:val="0"/>
        <w:adjustRightInd w:val="0"/>
        <w:jc w:val="center"/>
        <w:outlineLvl w:val="0"/>
        <w:rPr>
          <w:bCs/>
          <w:sz w:val="28"/>
          <w:szCs w:val="28"/>
        </w:rPr>
      </w:pPr>
      <w:r w:rsidRPr="00970171">
        <w:rPr>
          <w:bCs/>
          <w:sz w:val="28"/>
          <w:szCs w:val="28"/>
        </w:rPr>
        <w:t xml:space="preserve">от ____________ </w:t>
      </w:r>
      <w:r w:rsidRPr="00970171">
        <w:rPr>
          <w:bCs/>
          <w:sz w:val="28"/>
          <w:szCs w:val="28"/>
        </w:rPr>
        <w:tab/>
        <w:t>20</w:t>
      </w:r>
      <w:r w:rsidR="00AE0203" w:rsidRPr="00970171">
        <w:rPr>
          <w:bCs/>
          <w:sz w:val="28"/>
          <w:szCs w:val="28"/>
        </w:rPr>
        <w:t>2</w:t>
      </w:r>
      <w:r w:rsidR="009B1180" w:rsidRPr="00970171">
        <w:rPr>
          <w:bCs/>
          <w:sz w:val="28"/>
          <w:szCs w:val="28"/>
        </w:rPr>
        <w:t>2</w:t>
      </w:r>
      <w:r w:rsidRPr="00970171">
        <w:rPr>
          <w:bCs/>
          <w:sz w:val="28"/>
          <w:szCs w:val="28"/>
        </w:rPr>
        <w:t xml:space="preserve"> г. № __________</w:t>
      </w:r>
    </w:p>
    <w:p w14:paraId="75A28C35" w14:textId="77777777" w:rsidR="00E06482" w:rsidRPr="00970171" w:rsidRDefault="00E06482" w:rsidP="003F0A75">
      <w:pPr>
        <w:widowControl w:val="0"/>
        <w:tabs>
          <w:tab w:val="left" w:pos="709"/>
        </w:tabs>
        <w:autoSpaceDE w:val="0"/>
        <w:autoSpaceDN w:val="0"/>
        <w:adjustRightInd w:val="0"/>
        <w:jc w:val="right"/>
        <w:outlineLvl w:val="0"/>
        <w:rPr>
          <w:bCs/>
          <w:sz w:val="28"/>
          <w:szCs w:val="28"/>
        </w:rPr>
      </w:pPr>
    </w:p>
    <w:p w14:paraId="77E9C822" w14:textId="77777777" w:rsidR="00E06482" w:rsidRPr="00970171" w:rsidRDefault="00E06482" w:rsidP="00E06482">
      <w:pPr>
        <w:widowControl w:val="0"/>
        <w:tabs>
          <w:tab w:val="left" w:pos="709"/>
        </w:tabs>
        <w:autoSpaceDE w:val="0"/>
        <w:autoSpaceDN w:val="0"/>
        <w:adjustRightInd w:val="0"/>
        <w:jc w:val="center"/>
        <w:outlineLvl w:val="0"/>
        <w:rPr>
          <w:bCs/>
          <w:sz w:val="28"/>
          <w:szCs w:val="28"/>
        </w:rPr>
      </w:pPr>
      <w:r w:rsidRPr="00970171">
        <w:rPr>
          <w:bCs/>
          <w:sz w:val="28"/>
          <w:szCs w:val="28"/>
        </w:rPr>
        <w:t>МОСКВА</w:t>
      </w:r>
    </w:p>
    <w:p w14:paraId="5EAFBC5B" w14:textId="77777777" w:rsidR="00E06482" w:rsidRPr="00970171" w:rsidRDefault="00E06482" w:rsidP="00E06482">
      <w:pPr>
        <w:widowControl w:val="0"/>
        <w:tabs>
          <w:tab w:val="left" w:pos="709"/>
        </w:tabs>
        <w:autoSpaceDE w:val="0"/>
        <w:autoSpaceDN w:val="0"/>
        <w:adjustRightInd w:val="0"/>
        <w:jc w:val="center"/>
        <w:outlineLvl w:val="0"/>
        <w:rPr>
          <w:b/>
          <w:bCs/>
          <w:sz w:val="28"/>
          <w:szCs w:val="28"/>
        </w:rPr>
      </w:pPr>
    </w:p>
    <w:p w14:paraId="16D9E094" w14:textId="77777777" w:rsidR="00E06482" w:rsidRPr="00970171" w:rsidRDefault="00E06482" w:rsidP="00E06482">
      <w:pPr>
        <w:widowControl w:val="0"/>
        <w:tabs>
          <w:tab w:val="left" w:pos="709"/>
        </w:tabs>
        <w:autoSpaceDE w:val="0"/>
        <w:autoSpaceDN w:val="0"/>
        <w:adjustRightInd w:val="0"/>
        <w:jc w:val="center"/>
        <w:outlineLvl w:val="0"/>
        <w:rPr>
          <w:b/>
          <w:bCs/>
          <w:sz w:val="28"/>
          <w:szCs w:val="28"/>
        </w:rPr>
      </w:pPr>
    </w:p>
    <w:p w14:paraId="3F89485C" w14:textId="77777777" w:rsidR="00FE541D" w:rsidRPr="00970171" w:rsidRDefault="00FE541D" w:rsidP="00E06482">
      <w:pPr>
        <w:widowControl w:val="0"/>
        <w:tabs>
          <w:tab w:val="left" w:pos="709"/>
        </w:tabs>
        <w:autoSpaceDE w:val="0"/>
        <w:autoSpaceDN w:val="0"/>
        <w:adjustRightInd w:val="0"/>
        <w:jc w:val="center"/>
        <w:outlineLvl w:val="0"/>
        <w:rPr>
          <w:b/>
          <w:bCs/>
          <w:sz w:val="28"/>
          <w:szCs w:val="28"/>
        </w:rPr>
      </w:pPr>
    </w:p>
    <w:p w14:paraId="10A9CCEA" w14:textId="77777777" w:rsidR="009B1180" w:rsidRPr="00970171" w:rsidRDefault="00174DE5" w:rsidP="009B1180">
      <w:pPr>
        <w:autoSpaceDE w:val="0"/>
        <w:autoSpaceDN w:val="0"/>
        <w:adjustRightInd w:val="0"/>
        <w:jc w:val="center"/>
        <w:rPr>
          <w:b/>
          <w:bCs/>
          <w:sz w:val="28"/>
          <w:szCs w:val="28"/>
        </w:rPr>
      </w:pPr>
      <w:r w:rsidRPr="00970171">
        <w:rPr>
          <w:b/>
          <w:bCs/>
          <w:sz w:val="28"/>
          <w:szCs w:val="28"/>
        </w:rPr>
        <w:t>О внесении изменени</w:t>
      </w:r>
      <w:r w:rsidR="009B1180" w:rsidRPr="00970171">
        <w:rPr>
          <w:b/>
          <w:bCs/>
          <w:sz w:val="28"/>
          <w:szCs w:val="28"/>
        </w:rPr>
        <w:t>й</w:t>
      </w:r>
      <w:r w:rsidRPr="00970171">
        <w:rPr>
          <w:b/>
          <w:bCs/>
          <w:sz w:val="28"/>
          <w:szCs w:val="28"/>
        </w:rPr>
        <w:t xml:space="preserve"> </w:t>
      </w:r>
      <w:r w:rsidR="009B1180" w:rsidRPr="00970171">
        <w:rPr>
          <w:b/>
          <w:bCs/>
          <w:sz w:val="28"/>
          <w:szCs w:val="28"/>
        </w:rPr>
        <w:br/>
      </w:r>
      <w:r w:rsidR="00E61067" w:rsidRPr="00970171">
        <w:rPr>
          <w:rFonts w:eastAsia="Calibri"/>
          <w:b/>
          <w:bCs/>
          <w:sz w:val="28"/>
          <w:szCs w:val="28"/>
        </w:rPr>
        <w:t xml:space="preserve">в </w:t>
      </w:r>
      <w:r w:rsidR="009B1180" w:rsidRPr="00970171">
        <w:rPr>
          <w:rFonts w:eastAsia="Calibri"/>
          <w:b/>
          <w:bCs/>
          <w:sz w:val="28"/>
          <w:szCs w:val="28"/>
        </w:rPr>
        <w:t xml:space="preserve">Положение </w:t>
      </w:r>
      <w:r w:rsidR="009B1180" w:rsidRPr="00970171">
        <w:rPr>
          <w:b/>
          <w:bCs/>
          <w:sz w:val="28"/>
          <w:szCs w:val="28"/>
        </w:rPr>
        <w:t>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5D26D82A" w14:textId="77777777" w:rsidR="0048365B" w:rsidRPr="00970171" w:rsidRDefault="0048365B" w:rsidP="009B1180">
      <w:pPr>
        <w:tabs>
          <w:tab w:val="left" w:pos="709"/>
        </w:tabs>
        <w:autoSpaceDE w:val="0"/>
        <w:autoSpaceDN w:val="0"/>
        <w:adjustRightInd w:val="0"/>
        <w:rPr>
          <w:b/>
          <w:bCs/>
          <w:sz w:val="28"/>
          <w:szCs w:val="28"/>
        </w:rPr>
      </w:pPr>
      <w:r w:rsidRPr="00970171">
        <w:rPr>
          <w:b/>
          <w:bCs/>
          <w:sz w:val="28"/>
          <w:szCs w:val="28"/>
        </w:rPr>
        <w:t xml:space="preserve"> </w:t>
      </w:r>
    </w:p>
    <w:p w14:paraId="363FB513" w14:textId="77777777" w:rsidR="00174DE5" w:rsidRPr="00970171" w:rsidRDefault="00174DE5" w:rsidP="009B1180">
      <w:pPr>
        <w:tabs>
          <w:tab w:val="left" w:pos="709"/>
          <w:tab w:val="left" w:pos="984"/>
        </w:tabs>
        <w:autoSpaceDE w:val="0"/>
        <w:autoSpaceDN w:val="0"/>
        <w:adjustRightInd w:val="0"/>
        <w:spacing w:line="276" w:lineRule="auto"/>
        <w:ind w:firstLine="567"/>
        <w:jc w:val="both"/>
        <w:rPr>
          <w:sz w:val="28"/>
          <w:szCs w:val="28"/>
        </w:rPr>
      </w:pPr>
      <w:r w:rsidRPr="00970171">
        <w:rPr>
          <w:sz w:val="28"/>
          <w:szCs w:val="28"/>
        </w:rPr>
        <w:t xml:space="preserve">Правительство Российской Федерации </w:t>
      </w:r>
      <w:r w:rsidRPr="00970171">
        <w:rPr>
          <w:spacing w:val="44"/>
          <w:sz w:val="28"/>
          <w:szCs w:val="28"/>
        </w:rPr>
        <w:t>постановляет:</w:t>
      </w:r>
    </w:p>
    <w:p w14:paraId="4512705F" w14:textId="10E95CB0" w:rsidR="00EC730D" w:rsidRPr="00970171" w:rsidRDefault="00174DE5" w:rsidP="009B1180">
      <w:pPr>
        <w:numPr>
          <w:ilvl w:val="0"/>
          <w:numId w:val="15"/>
        </w:numPr>
        <w:tabs>
          <w:tab w:val="left" w:pos="0"/>
          <w:tab w:val="left" w:pos="1134"/>
        </w:tabs>
        <w:autoSpaceDE w:val="0"/>
        <w:autoSpaceDN w:val="0"/>
        <w:adjustRightInd w:val="0"/>
        <w:spacing w:line="276" w:lineRule="auto"/>
        <w:ind w:left="0" w:firstLine="567"/>
        <w:jc w:val="both"/>
        <w:rPr>
          <w:sz w:val="28"/>
          <w:szCs w:val="28"/>
        </w:rPr>
      </w:pPr>
      <w:r w:rsidRPr="00970171">
        <w:rPr>
          <w:sz w:val="28"/>
          <w:szCs w:val="28"/>
        </w:rPr>
        <w:t>Утвердить прилагаем</w:t>
      </w:r>
      <w:r w:rsidR="009B1180" w:rsidRPr="00970171">
        <w:rPr>
          <w:sz w:val="28"/>
          <w:szCs w:val="28"/>
        </w:rPr>
        <w:t>ые</w:t>
      </w:r>
      <w:r w:rsidRPr="00970171">
        <w:rPr>
          <w:sz w:val="28"/>
          <w:szCs w:val="28"/>
        </w:rPr>
        <w:t xml:space="preserve"> </w:t>
      </w:r>
      <w:hyperlink r:id="rId8" w:anchor="block_1000" w:history="1">
        <w:r w:rsidRPr="00970171">
          <w:rPr>
            <w:sz w:val="28"/>
            <w:szCs w:val="28"/>
          </w:rPr>
          <w:t>изменени</w:t>
        </w:r>
      </w:hyperlink>
      <w:r w:rsidR="009B1180" w:rsidRPr="00970171">
        <w:rPr>
          <w:sz w:val="28"/>
          <w:szCs w:val="28"/>
        </w:rPr>
        <w:t>я</w:t>
      </w:r>
      <w:r w:rsidR="00930FA9" w:rsidRPr="00970171">
        <w:rPr>
          <w:sz w:val="28"/>
          <w:szCs w:val="28"/>
        </w:rPr>
        <w:t xml:space="preserve">, которые вносятся </w:t>
      </w:r>
      <w:r w:rsidR="0048365B" w:rsidRPr="00970171">
        <w:rPr>
          <w:sz w:val="28"/>
          <w:szCs w:val="28"/>
        </w:rPr>
        <w:t xml:space="preserve">в </w:t>
      </w:r>
      <w:r w:rsidR="009B1180" w:rsidRPr="00970171">
        <w:rPr>
          <w:rFonts w:eastAsia="Calibri"/>
          <w:bCs/>
          <w:sz w:val="28"/>
          <w:szCs w:val="28"/>
        </w:rPr>
        <w:t xml:space="preserve">Положение </w:t>
      </w:r>
      <w:r w:rsidR="00930FA9" w:rsidRPr="00970171">
        <w:rPr>
          <w:rFonts w:eastAsia="Calibri"/>
          <w:bCs/>
          <w:sz w:val="28"/>
          <w:szCs w:val="28"/>
        </w:rPr>
        <w:br/>
      </w:r>
      <w:r w:rsidR="009B1180" w:rsidRPr="00970171">
        <w:rPr>
          <w:bCs/>
          <w:sz w:val="28"/>
          <w:szCs w:val="28"/>
        </w:rPr>
        <w:t>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00E61067" w:rsidRPr="00970171">
        <w:rPr>
          <w:sz w:val="28"/>
          <w:szCs w:val="28"/>
        </w:rPr>
        <w:t xml:space="preserve">, утвержденное постановлением Правительства Российской Федерации 30 </w:t>
      </w:r>
      <w:r w:rsidR="009B1180" w:rsidRPr="00970171">
        <w:rPr>
          <w:sz w:val="28"/>
          <w:szCs w:val="28"/>
        </w:rPr>
        <w:t>ноября</w:t>
      </w:r>
      <w:r w:rsidR="00E61067" w:rsidRPr="00970171">
        <w:rPr>
          <w:sz w:val="28"/>
          <w:szCs w:val="28"/>
        </w:rPr>
        <w:t xml:space="preserve"> 2021 г. № </w:t>
      </w:r>
      <w:r w:rsidR="009B1180" w:rsidRPr="00970171">
        <w:rPr>
          <w:sz w:val="28"/>
          <w:szCs w:val="28"/>
        </w:rPr>
        <w:t>2129</w:t>
      </w:r>
      <w:r w:rsidR="00E61067" w:rsidRPr="00970171">
        <w:rPr>
          <w:sz w:val="28"/>
          <w:szCs w:val="28"/>
        </w:rPr>
        <w:t xml:space="preserve"> </w:t>
      </w:r>
      <w:r w:rsidR="003F0A75" w:rsidRPr="00970171">
        <w:rPr>
          <w:sz w:val="28"/>
          <w:szCs w:val="28"/>
        </w:rPr>
        <w:br/>
      </w:r>
      <w:r w:rsidR="00E61067" w:rsidRPr="00970171">
        <w:rPr>
          <w:sz w:val="28"/>
          <w:szCs w:val="28"/>
        </w:rPr>
        <w:t>«</w:t>
      </w:r>
      <w:r w:rsidR="009B1180" w:rsidRPr="00970171">
        <w:rPr>
          <w:sz w:val="28"/>
          <w:szCs w:val="28"/>
        </w:rPr>
        <w:t xml:space="preserve">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w:t>
      </w:r>
      <w:r w:rsidR="009B1180" w:rsidRPr="00970171">
        <w:rPr>
          <w:sz w:val="28"/>
          <w:szCs w:val="28"/>
        </w:rPr>
        <w:br/>
        <w:t xml:space="preserve">их применения), внесении изменений в постановление Правительства Российской Федерации от 15 сентября 2020 г. № 1445 и признании утратившими силу отдельных </w:t>
      </w:r>
      <w:r w:rsidR="009B1180" w:rsidRPr="00970171">
        <w:rPr>
          <w:sz w:val="28"/>
          <w:szCs w:val="28"/>
        </w:rPr>
        <w:lastRenderedPageBreak/>
        <w:t>актов Правительства Российской Федерации»</w:t>
      </w:r>
      <w:r w:rsidR="00E61067" w:rsidRPr="00970171">
        <w:rPr>
          <w:sz w:val="28"/>
          <w:szCs w:val="28"/>
        </w:rPr>
        <w:t xml:space="preserve"> (Собрание законодательства Российской Федерации, 2021, № </w:t>
      </w:r>
      <w:r w:rsidR="009B1180" w:rsidRPr="00970171">
        <w:rPr>
          <w:sz w:val="28"/>
          <w:szCs w:val="28"/>
        </w:rPr>
        <w:t>49</w:t>
      </w:r>
      <w:r w:rsidR="00E61067" w:rsidRPr="00970171">
        <w:rPr>
          <w:sz w:val="28"/>
          <w:szCs w:val="28"/>
        </w:rPr>
        <w:t xml:space="preserve">, ст. </w:t>
      </w:r>
      <w:r w:rsidR="009B1180" w:rsidRPr="00970171">
        <w:rPr>
          <w:sz w:val="28"/>
          <w:szCs w:val="28"/>
        </w:rPr>
        <w:t>8315</w:t>
      </w:r>
      <w:r w:rsidR="00E61067" w:rsidRPr="00970171">
        <w:rPr>
          <w:sz w:val="28"/>
          <w:szCs w:val="28"/>
        </w:rPr>
        <w:t>)</w:t>
      </w:r>
      <w:r w:rsidR="0048365B" w:rsidRPr="00970171">
        <w:rPr>
          <w:sz w:val="28"/>
          <w:szCs w:val="28"/>
        </w:rPr>
        <w:t>.</w:t>
      </w:r>
    </w:p>
    <w:p w14:paraId="63958A5A" w14:textId="05043BC1" w:rsidR="00C5554D" w:rsidRPr="00970171" w:rsidRDefault="00CB7DFD" w:rsidP="001963DA">
      <w:pPr>
        <w:numPr>
          <w:ilvl w:val="0"/>
          <w:numId w:val="15"/>
        </w:numPr>
        <w:tabs>
          <w:tab w:val="left" w:pos="0"/>
          <w:tab w:val="left" w:pos="1134"/>
        </w:tabs>
        <w:autoSpaceDE w:val="0"/>
        <w:autoSpaceDN w:val="0"/>
        <w:adjustRightInd w:val="0"/>
        <w:spacing w:line="276" w:lineRule="auto"/>
        <w:ind w:left="0" w:firstLine="567"/>
        <w:jc w:val="both"/>
        <w:rPr>
          <w:sz w:val="28"/>
          <w:szCs w:val="28"/>
        </w:rPr>
      </w:pPr>
      <w:r w:rsidRPr="00970171">
        <w:rPr>
          <w:sz w:val="28"/>
          <w:szCs w:val="28"/>
        </w:rPr>
        <w:t xml:space="preserve">Установить, что </w:t>
      </w:r>
      <w:r w:rsidR="009645B1" w:rsidRPr="00970171">
        <w:rPr>
          <w:sz w:val="28"/>
          <w:szCs w:val="28"/>
        </w:rPr>
        <w:t xml:space="preserve">внесение изменений в реестр лицензий </w:t>
      </w:r>
      <w:r w:rsidR="001963DA" w:rsidRPr="00970171">
        <w:rPr>
          <w:sz w:val="28"/>
          <w:szCs w:val="28"/>
        </w:rPr>
        <w:t xml:space="preserve">в связи </w:t>
      </w:r>
      <w:r w:rsidR="00E66A6C" w:rsidRPr="00970171">
        <w:rPr>
          <w:sz w:val="28"/>
          <w:szCs w:val="28"/>
        </w:rPr>
        <w:br/>
      </w:r>
      <w:r w:rsidR="001963DA" w:rsidRPr="00970171">
        <w:rPr>
          <w:sz w:val="28"/>
          <w:szCs w:val="28"/>
        </w:rPr>
        <w:t xml:space="preserve">с изменением наименования работ, услуг в составе лицензируемого вида деятельности, предусмотренным </w:t>
      </w:r>
      <w:r w:rsidRPr="00970171">
        <w:rPr>
          <w:sz w:val="28"/>
          <w:szCs w:val="28"/>
        </w:rPr>
        <w:t xml:space="preserve">настоящим постановлением Правительства Российской Федерации </w:t>
      </w:r>
      <w:r w:rsidR="001963DA" w:rsidRPr="00970171">
        <w:rPr>
          <w:sz w:val="28"/>
          <w:szCs w:val="28"/>
        </w:rPr>
        <w:t xml:space="preserve">осуществляется </w:t>
      </w:r>
      <w:r w:rsidR="004D3C46" w:rsidRPr="00970171">
        <w:rPr>
          <w:sz w:val="28"/>
          <w:szCs w:val="28"/>
        </w:rPr>
        <w:t xml:space="preserve">Федеральной службой по надзору в сфере здравоохранения без </w:t>
      </w:r>
      <w:r w:rsidR="001963DA" w:rsidRPr="00970171">
        <w:rPr>
          <w:sz w:val="28"/>
          <w:szCs w:val="28"/>
        </w:rPr>
        <w:t xml:space="preserve">проведения оценки соответствия лицензиата лицензионным требованиям и </w:t>
      </w:r>
      <w:r w:rsidR="004D3C46" w:rsidRPr="00970171">
        <w:rPr>
          <w:sz w:val="28"/>
          <w:szCs w:val="28"/>
        </w:rPr>
        <w:t>представления лицензиатом заявления о внесении изменений в реестр лицензий.</w:t>
      </w:r>
    </w:p>
    <w:p w14:paraId="6F6DB783" w14:textId="304A9F6D" w:rsidR="00EC730D" w:rsidRPr="00970171" w:rsidRDefault="00EC730D" w:rsidP="009B1180">
      <w:pPr>
        <w:numPr>
          <w:ilvl w:val="0"/>
          <w:numId w:val="15"/>
        </w:numPr>
        <w:tabs>
          <w:tab w:val="left" w:pos="0"/>
          <w:tab w:val="left" w:pos="1134"/>
        </w:tabs>
        <w:autoSpaceDE w:val="0"/>
        <w:autoSpaceDN w:val="0"/>
        <w:adjustRightInd w:val="0"/>
        <w:spacing w:line="276" w:lineRule="auto"/>
        <w:ind w:left="0" w:firstLine="567"/>
        <w:jc w:val="both"/>
        <w:rPr>
          <w:sz w:val="28"/>
          <w:szCs w:val="28"/>
        </w:rPr>
      </w:pPr>
      <w:r w:rsidRPr="00970171">
        <w:rPr>
          <w:rFonts w:eastAsia="Calibri"/>
          <w:sz w:val="28"/>
          <w:szCs w:val="28"/>
          <w:lang w:eastAsia="en-US"/>
        </w:rPr>
        <w:t xml:space="preserve">Настоящее постановление вступает в силу с 1 </w:t>
      </w:r>
      <w:r w:rsidR="00521807" w:rsidRPr="00970171">
        <w:rPr>
          <w:rFonts w:eastAsia="Calibri"/>
          <w:sz w:val="28"/>
          <w:szCs w:val="28"/>
          <w:lang w:eastAsia="en-US"/>
        </w:rPr>
        <w:t>сентября</w:t>
      </w:r>
      <w:r w:rsidRPr="00970171">
        <w:rPr>
          <w:rFonts w:eastAsia="Calibri"/>
          <w:sz w:val="28"/>
          <w:szCs w:val="28"/>
          <w:lang w:eastAsia="en-US"/>
        </w:rPr>
        <w:t xml:space="preserve"> 20</w:t>
      </w:r>
      <w:r w:rsidR="00404038" w:rsidRPr="00970171">
        <w:rPr>
          <w:rFonts w:eastAsia="Calibri"/>
          <w:sz w:val="28"/>
          <w:szCs w:val="28"/>
          <w:lang w:eastAsia="en-US"/>
        </w:rPr>
        <w:t>23</w:t>
      </w:r>
      <w:r w:rsidR="008E6668" w:rsidRPr="00970171">
        <w:rPr>
          <w:rFonts w:eastAsia="Calibri"/>
          <w:sz w:val="28"/>
          <w:szCs w:val="28"/>
          <w:lang w:eastAsia="en-US"/>
        </w:rPr>
        <w:t> </w:t>
      </w:r>
      <w:r w:rsidRPr="00970171">
        <w:rPr>
          <w:rFonts w:eastAsia="Calibri"/>
          <w:sz w:val="28"/>
          <w:szCs w:val="28"/>
          <w:lang w:eastAsia="en-US"/>
        </w:rPr>
        <w:t>г.</w:t>
      </w:r>
    </w:p>
    <w:p w14:paraId="5325D530" w14:textId="6AEC4260" w:rsidR="009B1180" w:rsidRPr="00970171" w:rsidRDefault="009B1180" w:rsidP="009B1180">
      <w:pPr>
        <w:tabs>
          <w:tab w:val="left" w:pos="0"/>
          <w:tab w:val="left" w:pos="1134"/>
        </w:tabs>
        <w:autoSpaceDE w:val="0"/>
        <w:autoSpaceDN w:val="0"/>
        <w:adjustRightInd w:val="0"/>
        <w:ind w:left="567"/>
        <w:jc w:val="both"/>
        <w:rPr>
          <w:sz w:val="28"/>
          <w:szCs w:val="28"/>
        </w:rPr>
      </w:pPr>
    </w:p>
    <w:p w14:paraId="04BB439B" w14:textId="77777777" w:rsidR="001F1E5C" w:rsidRPr="00970171" w:rsidRDefault="001F1E5C" w:rsidP="009B1180">
      <w:pPr>
        <w:tabs>
          <w:tab w:val="left" w:pos="0"/>
          <w:tab w:val="left" w:pos="1134"/>
        </w:tabs>
        <w:autoSpaceDE w:val="0"/>
        <w:autoSpaceDN w:val="0"/>
        <w:adjustRightInd w:val="0"/>
        <w:ind w:left="567"/>
        <w:jc w:val="both"/>
        <w:rPr>
          <w:sz w:val="28"/>
          <w:szCs w:val="28"/>
        </w:rPr>
      </w:pPr>
    </w:p>
    <w:p w14:paraId="6D706335" w14:textId="77777777" w:rsidR="00105F50" w:rsidRPr="00970171" w:rsidRDefault="00105F50" w:rsidP="009B1180">
      <w:pPr>
        <w:tabs>
          <w:tab w:val="left" w:pos="0"/>
          <w:tab w:val="left" w:pos="1134"/>
        </w:tabs>
        <w:autoSpaceDE w:val="0"/>
        <w:autoSpaceDN w:val="0"/>
        <w:adjustRightInd w:val="0"/>
        <w:ind w:left="567"/>
        <w:jc w:val="both"/>
        <w:rPr>
          <w:sz w:val="28"/>
          <w:szCs w:val="28"/>
        </w:rPr>
      </w:pPr>
    </w:p>
    <w:tbl>
      <w:tblPr>
        <w:tblW w:w="10436" w:type="dxa"/>
        <w:jc w:val="center"/>
        <w:tblLook w:val="04A0" w:firstRow="1" w:lastRow="0" w:firstColumn="1" w:lastColumn="0" w:noHBand="0" w:noVBand="1"/>
      </w:tblPr>
      <w:tblGrid>
        <w:gridCol w:w="3802"/>
        <w:gridCol w:w="6634"/>
      </w:tblGrid>
      <w:tr w:rsidR="00970171" w:rsidRPr="00970171" w14:paraId="282D0743" w14:textId="77777777" w:rsidTr="00046F96">
        <w:trPr>
          <w:trHeight w:val="790"/>
          <w:jc w:val="center"/>
        </w:trPr>
        <w:tc>
          <w:tcPr>
            <w:tcW w:w="3802" w:type="dxa"/>
          </w:tcPr>
          <w:p w14:paraId="0B9AE11E" w14:textId="77777777" w:rsidR="00E06482" w:rsidRPr="00970171" w:rsidRDefault="00E06482" w:rsidP="00046F96">
            <w:pPr>
              <w:tabs>
                <w:tab w:val="left" w:pos="0"/>
                <w:tab w:val="center" w:pos="1843"/>
                <w:tab w:val="left" w:pos="7513"/>
              </w:tabs>
              <w:autoSpaceDE w:val="0"/>
              <w:autoSpaceDN w:val="0"/>
              <w:adjustRightInd w:val="0"/>
              <w:jc w:val="center"/>
              <w:rPr>
                <w:sz w:val="28"/>
                <w:szCs w:val="28"/>
              </w:rPr>
            </w:pPr>
            <w:r w:rsidRPr="00970171">
              <w:rPr>
                <w:sz w:val="28"/>
                <w:szCs w:val="28"/>
              </w:rPr>
              <w:t>Председатель Правительства</w:t>
            </w:r>
          </w:p>
          <w:p w14:paraId="4FBAEEED" w14:textId="77777777" w:rsidR="00E06482" w:rsidRPr="00970171" w:rsidRDefault="00E06482" w:rsidP="00046F96">
            <w:pPr>
              <w:tabs>
                <w:tab w:val="left" w:pos="0"/>
              </w:tabs>
              <w:autoSpaceDE w:val="0"/>
              <w:autoSpaceDN w:val="0"/>
              <w:adjustRightInd w:val="0"/>
              <w:jc w:val="center"/>
              <w:rPr>
                <w:sz w:val="28"/>
                <w:szCs w:val="28"/>
              </w:rPr>
            </w:pPr>
            <w:r w:rsidRPr="00970171">
              <w:rPr>
                <w:sz w:val="28"/>
                <w:szCs w:val="28"/>
              </w:rPr>
              <w:t>Российской Федерации</w:t>
            </w:r>
          </w:p>
        </w:tc>
        <w:tc>
          <w:tcPr>
            <w:tcW w:w="6634" w:type="dxa"/>
          </w:tcPr>
          <w:p w14:paraId="516CC852" w14:textId="77777777" w:rsidR="00E06482" w:rsidRPr="00970171" w:rsidRDefault="00E06482" w:rsidP="00E06482">
            <w:pPr>
              <w:tabs>
                <w:tab w:val="left" w:pos="709"/>
              </w:tabs>
              <w:autoSpaceDE w:val="0"/>
              <w:autoSpaceDN w:val="0"/>
              <w:adjustRightInd w:val="0"/>
              <w:jc w:val="right"/>
              <w:rPr>
                <w:sz w:val="28"/>
                <w:szCs w:val="28"/>
              </w:rPr>
            </w:pPr>
          </w:p>
          <w:p w14:paraId="554DE3E7" w14:textId="77777777" w:rsidR="00E06482" w:rsidRPr="00970171" w:rsidRDefault="0087119E" w:rsidP="00E06482">
            <w:pPr>
              <w:tabs>
                <w:tab w:val="left" w:pos="709"/>
              </w:tabs>
              <w:autoSpaceDE w:val="0"/>
              <w:autoSpaceDN w:val="0"/>
              <w:adjustRightInd w:val="0"/>
              <w:jc w:val="right"/>
              <w:rPr>
                <w:sz w:val="28"/>
                <w:szCs w:val="28"/>
              </w:rPr>
            </w:pPr>
            <w:r w:rsidRPr="00970171">
              <w:rPr>
                <w:sz w:val="28"/>
                <w:szCs w:val="28"/>
              </w:rPr>
              <w:t xml:space="preserve">            </w:t>
            </w:r>
            <w:r w:rsidR="00AE0203" w:rsidRPr="00970171">
              <w:rPr>
                <w:sz w:val="28"/>
                <w:szCs w:val="28"/>
              </w:rPr>
              <w:t>М</w:t>
            </w:r>
            <w:r w:rsidR="00D31DDB" w:rsidRPr="00970171">
              <w:rPr>
                <w:sz w:val="28"/>
                <w:szCs w:val="28"/>
              </w:rPr>
              <w:t>.</w:t>
            </w:r>
            <w:r w:rsidR="00E06482" w:rsidRPr="00970171">
              <w:rPr>
                <w:sz w:val="28"/>
                <w:szCs w:val="28"/>
              </w:rPr>
              <w:t> </w:t>
            </w:r>
            <w:proofErr w:type="spellStart"/>
            <w:r w:rsidR="00E06482" w:rsidRPr="00970171">
              <w:rPr>
                <w:sz w:val="28"/>
                <w:szCs w:val="28"/>
              </w:rPr>
              <w:t>М</w:t>
            </w:r>
            <w:r w:rsidR="00AE0203" w:rsidRPr="00970171">
              <w:rPr>
                <w:sz w:val="28"/>
                <w:szCs w:val="28"/>
              </w:rPr>
              <w:t>ишустин</w:t>
            </w:r>
            <w:proofErr w:type="spellEnd"/>
          </w:p>
        </w:tc>
      </w:tr>
    </w:tbl>
    <w:p w14:paraId="627C4FDB" w14:textId="77777777" w:rsidR="009B1180" w:rsidRPr="00970171" w:rsidRDefault="009B1180" w:rsidP="00E06482">
      <w:pPr>
        <w:tabs>
          <w:tab w:val="left" w:pos="709"/>
        </w:tabs>
        <w:autoSpaceDE w:val="0"/>
        <w:autoSpaceDN w:val="0"/>
        <w:adjustRightInd w:val="0"/>
        <w:ind w:firstLine="709"/>
        <w:jc w:val="both"/>
        <w:rPr>
          <w:sz w:val="28"/>
          <w:szCs w:val="28"/>
        </w:rPr>
        <w:sectPr w:rsidR="009B1180" w:rsidRPr="00970171" w:rsidSect="00EB2437">
          <w:headerReference w:type="even" r:id="rId9"/>
          <w:headerReference w:type="default" r:id="rId10"/>
          <w:footerReference w:type="even" r:id="rId11"/>
          <w:footerReference w:type="default" r:id="rId12"/>
          <w:headerReference w:type="first" r:id="rId13"/>
          <w:footerReference w:type="first" r:id="rId14"/>
          <w:pgSz w:w="11906" w:h="16838" w:code="9"/>
          <w:pgMar w:top="1107" w:right="567" w:bottom="709" w:left="1134" w:header="709" w:footer="709" w:gutter="0"/>
          <w:cols w:space="708"/>
          <w:titlePg/>
          <w:docGrid w:linePitch="360"/>
        </w:sectPr>
      </w:pPr>
    </w:p>
    <w:p w14:paraId="56107F71" w14:textId="77777777" w:rsidR="00E06482" w:rsidRPr="00970171" w:rsidRDefault="009B1180" w:rsidP="00E06482">
      <w:pPr>
        <w:tabs>
          <w:tab w:val="left" w:pos="709"/>
        </w:tabs>
        <w:autoSpaceDE w:val="0"/>
        <w:autoSpaceDN w:val="0"/>
        <w:adjustRightInd w:val="0"/>
        <w:ind w:left="5812"/>
        <w:jc w:val="center"/>
        <w:outlineLvl w:val="0"/>
        <w:rPr>
          <w:sz w:val="28"/>
          <w:szCs w:val="28"/>
        </w:rPr>
      </w:pPr>
      <w:r w:rsidRPr="00970171">
        <w:rPr>
          <w:sz w:val="28"/>
          <w:szCs w:val="28"/>
        </w:rPr>
        <w:lastRenderedPageBreak/>
        <w:t>УТВЕРЖДЕНЫ</w:t>
      </w:r>
    </w:p>
    <w:p w14:paraId="51F5E7B1" w14:textId="77777777" w:rsidR="00E06482" w:rsidRPr="00970171" w:rsidRDefault="00E06482" w:rsidP="00E06482">
      <w:pPr>
        <w:tabs>
          <w:tab w:val="left" w:pos="709"/>
        </w:tabs>
        <w:autoSpaceDE w:val="0"/>
        <w:autoSpaceDN w:val="0"/>
        <w:adjustRightInd w:val="0"/>
        <w:ind w:left="5812"/>
        <w:jc w:val="center"/>
        <w:rPr>
          <w:sz w:val="28"/>
          <w:szCs w:val="28"/>
        </w:rPr>
      </w:pPr>
      <w:r w:rsidRPr="00970171">
        <w:rPr>
          <w:sz w:val="28"/>
          <w:szCs w:val="28"/>
        </w:rPr>
        <w:t>постановлением Правительства</w:t>
      </w:r>
    </w:p>
    <w:p w14:paraId="61C662BE" w14:textId="77777777" w:rsidR="00E06482" w:rsidRPr="00970171" w:rsidRDefault="00E06482" w:rsidP="00E06482">
      <w:pPr>
        <w:tabs>
          <w:tab w:val="left" w:pos="709"/>
        </w:tabs>
        <w:autoSpaceDE w:val="0"/>
        <w:autoSpaceDN w:val="0"/>
        <w:adjustRightInd w:val="0"/>
        <w:ind w:left="5812"/>
        <w:jc w:val="center"/>
        <w:rPr>
          <w:sz w:val="28"/>
          <w:szCs w:val="28"/>
        </w:rPr>
      </w:pPr>
      <w:r w:rsidRPr="00970171">
        <w:rPr>
          <w:sz w:val="28"/>
          <w:szCs w:val="28"/>
        </w:rPr>
        <w:t>Российской Федерации</w:t>
      </w:r>
    </w:p>
    <w:p w14:paraId="12C6ED04" w14:textId="77777777" w:rsidR="00E06482" w:rsidRPr="00970171" w:rsidRDefault="00E06482" w:rsidP="00E06482">
      <w:pPr>
        <w:tabs>
          <w:tab w:val="left" w:pos="709"/>
        </w:tabs>
        <w:autoSpaceDE w:val="0"/>
        <w:autoSpaceDN w:val="0"/>
        <w:adjustRightInd w:val="0"/>
        <w:ind w:left="5812"/>
        <w:jc w:val="center"/>
        <w:rPr>
          <w:sz w:val="28"/>
          <w:szCs w:val="28"/>
        </w:rPr>
      </w:pPr>
      <w:r w:rsidRPr="00970171">
        <w:rPr>
          <w:sz w:val="28"/>
          <w:szCs w:val="28"/>
        </w:rPr>
        <w:t>от ___________ № ________</w:t>
      </w:r>
    </w:p>
    <w:p w14:paraId="747F6BB2" w14:textId="77777777" w:rsidR="00E06482" w:rsidRPr="00970171" w:rsidRDefault="00E06482" w:rsidP="00E06482">
      <w:pPr>
        <w:tabs>
          <w:tab w:val="left" w:pos="709"/>
          <w:tab w:val="center" w:pos="1843"/>
          <w:tab w:val="left" w:pos="7797"/>
        </w:tabs>
        <w:autoSpaceDE w:val="0"/>
        <w:autoSpaceDN w:val="0"/>
        <w:adjustRightInd w:val="0"/>
        <w:jc w:val="both"/>
        <w:rPr>
          <w:sz w:val="28"/>
          <w:szCs w:val="28"/>
        </w:rPr>
      </w:pPr>
    </w:p>
    <w:p w14:paraId="5753832C" w14:textId="77777777" w:rsidR="00E06482" w:rsidRPr="00970171" w:rsidRDefault="00E06482" w:rsidP="00E06482">
      <w:pPr>
        <w:tabs>
          <w:tab w:val="left" w:pos="709"/>
          <w:tab w:val="center" w:pos="1843"/>
          <w:tab w:val="left" w:pos="7797"/>
        </w:tabs>
        <w:autoSpaceDE w:val="0"/>
        <w:autoSpaceDN w:val="0"/>
        <w:adjustRightInd w:val="0"/>
        <w:jc w:val="both"/>
        <w:rPr>
          <w:sz w:val="28"/>
          <w:szCs w:val="28"/>
        </w:rPr>
      </w:pPr>
    </w:p>
    <w:p w14:paraId="39DC2466" w14:textId="77777777" w:rsidR="00E06482" w:rsidRPr="00970171" w:rsidRDefault="00506C5B" w:rsidP="009D6BE2">
      <w:pPr>
        <w:tabs>
          <w:tab w:val="left" w:pos="709"/>
        </w:tabs>
        <w:autoSpaceDE w:val="0"/>
        <w:autoSpaceDN w:val="0"/>
        <w:adjustRightInd w:val="0"/>
        <w:jc w:val="center"/>
        <w:rPr>
          <w:b/>
          <w:bCs/>
          <w:sz w:val="28"/>
          <w:szCs w:val="28"/>
        </w:rPr>
      </w:pPr>
      <w:r w:rsidRPr="00970171">
        <w:rPr>
          <w:b/>
          <w:sz w:val="28"/>
          <w:szCs w:val="28"/>
        </w:rPr>
        <w:t>ИЗМЕНЕНИЯ</w:t>
      </w:r>
      <w:r w:rsidR="00174DE5" w:rsidRPr="00970171">
        <w:rPr>
          <w:b/>
          <w:sz w:val="28"/>
          <w:szCs w:val="28"/>
        </w:rPr>
        <w:t xml:space="preserve">, </w:t>
      </w:r>
      <w:r w:rsidR="00930FA9" w:rsidRPr="00970171">
        <w:rPr>
          <w:b/>
          <w:sz w:val="28"/>
          <w:szCs w:val="28"/>
        </w:rPr>
        <w:br/>
      </w:r>
      <w:r w:rsidR="00174DE5" w:rsidRPr="00970171">
        <w:rPr>
          <w:b/>
          <w:sz w:val="28"/>
          <w:szCs w:val="28"/>
        </w:rPr>
        <w:t>котор</w:t>
      </w:r>
      <w:r w:rsidR="009B1180" w:rsidRPr="00970171">
        <w:rPr>
          <w:b/>
          <w:sz w:val="28"/>
          <w:szCs w:val="28"/>
        </w:rPr>
        <w:t>ые</w:t>
      </w:r>
      <w:r w:rsidR="00174DE5" w:rsidRPr="00970171">
        <w:rPr>
          <w:b/>
          <w:sz w:val="28"/>
          <w:szCs w:val="28"/>
        </w:rPr>
        <w:t xml:space="preserve"> внос</w:t>
      </w:r>
      <w:r w:rsidR="009B1180" w:rsidRPr="00970171">
        <w:rPr>
          <w:b/>
          <w:sz w:val="28"/>
          <w:szCs w:val="28"/>
        </w:rPr>
        <w:t>я</w:t>
      </w:r>
      <w:r w:rsidR="00174DE5" w:rsidRPr="00970171">
        <w:rPr>
          <w:b/>
          <w:sz w:val="28"/>
          <w:szCs w:val="28"/>
        </w:rPr>
        <w:t xml:space="preserve">тся </w:t>
      </w:r>
      <w:r w:rsidR="00E61067" w:rsidRPr="00970171">
        <w:rPr>
          <w:b/>
          <w:sz w:val="28"/>
          <w:szCs w:val="28"/>
        </w:rPr>
        <w:t xml:space="preserve">в </w:t>
      </w:r>
      <w:r w:rsidR="009B1180" w:rsidRPr="00970171">
        <w:rPr>
          <w:rFonts w:eastAsia="Calibri"/>
          <w:b/>
          <w:bCs/>
          <w:sz w:val="28"/>
          <w:szCs w:val="28"/>
        </w:rPr>
        <w:t xml:space="preserve">Положение </w:t>
      </w:r>
      <w:r w:rsidR="009B1180" w:rsidRPr="00970171">
        <w:rPr>
          <w:b/>
          <w:bCs/>
          <w:sz w:val="28"/>
          <w:szCs w:val="28"/>
        </w:rPr>
        <w:t xml:space="preserve">о лицензировании деятельности </w:t>
      </w:r>
      <w:r w:rsidR="00930FA9" w:rsidRPr="00970171">
        <w:rPr>
          <w:b/>
          <w:bCs/>
          <w:sz w:val="28"/>
          <w:szCs w:val="28"/>
        </w:rPr>
        <w:br/>
      </w:r>
      <w:r w:rsidR="009B1180" w:rsidRPr="00970171">
        <w:rPr>
          <w:b/>
          <w:bCs/>
          <w:sz w:val="28"/>
          <w:szCs w:val="28"/>
        </w:rPr>
        <w:t>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4D6D28BB" w14:textId="77777777" w:rsidR="009D6BE2" w:rsidRPr="00970171" w:rsidRDefault="009D6BE2" w:rsidP="009D6BE2">
      <w:pPr>
        <w:tabs>
          <w:tab w:val="left" w:pos="709"/>
        </w:tabs>
        <w:autoSpaceDE w:val="0"/>
        <w:autoSpaceDN w:val="0"/>
        <w:adjustRightInd w:val="0"/>
        <w:jc w:val="center"/>
        <w:rPr>
          <w:b/>
          <w:bCs/>
          <w:sz w:val="28"/>
          <w:szCs w:val="28"/>
        </w:rPr>
      </w:pPr>
    </w:p>
    <w:p w14:paraId="6FC0794E" w14:textId="77777777" w:rsidR="009D6BE2" w:rsidRPr="00970171" w:rsidRDefault="009D6BE2" w:rsidP="009D6BE2">
      <w:pPr>
        <w:tabs>
          <w:tab w:val="left" w:pos="709"/>
        </w:tabs>
        <w:autoSpaceDE w:val="0"/>
        <w:autoSpaceDN w:val="0"/>
        <w:adjustRightInd w:val="0"/>
        <w:jc w:val="center"/>
        <w:rPr>
          <w:b/>
          <w:sz w:val="28"/>
          <w:szCs w:val="28"/>
        </w:rPr>
      </w:pPr>
    </w:p>
    <w:p w14:paraId="45FA8A57" w14:textId="77777777" w:rsidR="00F96F51" w:rsidRPr="00970171" w:rsidRDefault="00F96F51" w:rsidP="00F96F51">
      <w:pPr>
        <w:numPr>
          <w:ilvl w:val="0"/>
          <w:numId w:val="16"/>
        </w:numPr>
        <w:tabs>
          <w:tab w:val="left" w:pos="993"/>
        </w:tabs>
        <w:autoSpaceDE w:val="0"/>
        <w:autoSpaceDN w:val="0"/>
        <w:adjustRightInd w:val="0"/>
        <w:spacing w:line="276" w:lineRule="auto"/>
        <w:ind w:left="0" w:firstLine="567"/>
        <w:jc w:val="both"/>
        <w:rPr>
          <w:sz w:val="28"/>
          <w:szCs w:val="28"/>
        </w:rPr>
      </w:pPr>
      <w:r w:rsidRPr="00970171">
        <w:rPr>
          <w:sz w:val="28"/>
          <w:szCs w:val="28"/>
        </w:rPr>
        <w:t>Пункт 3 изложить в следующей редакции:</w:t>
      </w:r>
    </w:p>
    <w:p w14:paraId="3799FFC0" w14:textId="77777777" w:rsidR="00F96F51" w:rsidRPr="00970171" w:rsidRDefault="00F96F51" w:rsidP="00F96F51">
      <w:pPr>
        <w:tabs>
          <w:tab w:val="left" w:pos="993"/>
        </w:tabs>
        <w:autoSpaceDE w:val="0"/>
        <w:autoSpaceDN w:val="0"/>
        <w:adjustRightInd w:val="0"/>
        <w:spacing w:line="276" w:lineRule="auto"/>
        <w:ind w:firstLine="567"/>
        <w:jc w:val="both"/>
        <w:rPr>
          <w:sz w:val="28"/>
          <w:szCs w:val="28"/>
        </w:rPr>
      </w:pPr>
      <w:r w:rsidRPr="00970171">
        <w:rPr>
          <w:sz w:val="28"/>
          <w:szCs w:val="28"/>
        </w:rPr>
        <w:t>«3. Лицензируемая деятельность по техническому обслуживанию медицинских изделий представляет собой периодическое и внеплановое обслуживание, техническое диагностирование, восстановление работоспособности (ремонт), монтаж</w:t>
      </w:r>
      <w:r w:rsidR="00E06AF7" w:rsidRPr="00970171">
        <w:rPr>
          <w:sz w:val="28"/>
          <w:szCs w:val="28"/>
        </w:rPr>
        <w:t>, демонтаж</w:t>
      </w:r>
      <w:r w:rsidRPr="00970171">
        <w:rPr>
          <w:sz w:val="28"/>
          <w:szCs w:val="28"/>
        </w:rPr>
        <w:t xml:space="preserve"> и наладку медицинских изделий из групп по классам потенциального риска применения</w:t>
      </w:r>
      <w:r w:rsidR="008E6668" w:rsidRPr="00970171">
        <w:rPr>
          <w:sz w:val="28"/>
          <w:szCs w:val="28"/>
        </w:rPr>
        <w:t>, предусмотренных приложением № </w:t>
      </w:r>
      <w:r w:rsidRPr="00970171">
        <w:rPr>
          <w:sz w:val="28"/>
          <w:szCs w:val="28"/>
        </w:rPr>
        <w:t xml:space="preserve">1 </w:t>
      </w:r>
      <w:r w:rsidR="008E6668" w:rsidRPr="00970171">
        <w:rPr>
          <w:sz w:val="28"/>
          <w:szCs w:val="28"/>
        </w:rPr>
        <w:br/>
      </w:r>
      <w:r w:rsidRPr="00970171">
        <w:rPr>
          <w:sz w:val="28"/>
          <w:szCs w:val="28"/>
        </w:rPr>
        <w:t>к настоящему Положению, для которых указанные работы предусмотрены нормативной, технической или эксплуатационной документацией производителя.</w:t>
      </w:r>
    </w:p>
    <w:p w14:paraId="29F541EB" w14:textId="77777777" w:rsidR="00882E58" w:rsidRPr="00970171" w:rsidRDefault="00F96F51" w:rsidP="00D95D25">
      <w:pPr>
        <w:tabs>
          <w:tab w:val="left" w:pos="993"/>
        </w:tabs>
        <w:autoSpaceDE w:val="0"/>
        <w:autoSpaceDN w:val="0"/>
        <w:adjustRightInd w:val="0"/>
        <w:spacing w:line="276" w:lineRule="auto"/>
        <w:ind w:firstLine="567"/>
        <w:jc w:val="both"/>
        <w:rPr>
          <w:sz w:val="28"/>
          <w:szCs w:val="28"/>
        </w:rPr>
      </w:pPr>
      <w:r w:rsidRPr="00970171">
        <w:rPr>
          <w:sz w:val="28"/>
          <w:szCs w:val="28"/>
        </w:rPr>
        <w:t xml:space="preserve">В случае если для медицинского изделия не предусмотрены нормативной, технической или эксплуатационной документацией производителя действия </w:t>
      </w:r>
      <w:r w:rsidR="008E6668" w:rsidRPr="00970171">
        <w:rPr>
          <w:sz w:val="28"/>
          <w:szCs w:val="28"/>
        </w:rPr>
        <w:br/>
      </w:r>
      <w:r w:rsidRPr="00970171">
        <w:rPr>
          <w:sz w:val="28"/>
          <w:szCs w:val="28"/>
        </w:rPr>
        <w:t>по его периодическому и внеплановому обслуживанию, техническому диагностированию, восстановлению работоспособности (ремонт</w:t>
      </w:r>
      <w:r w:rsidR="0052226B" w:rsidRPr="00970171">
        <w:rPr>
          <w:sz w:val="28"/>
          <w:szCs w:val="28"/>
        </w:rPr>
        <w:t>у</w:t>
      </w:r>
      <w:r w:rsidRPr="00970171">
        <w:rPr>
          <w:sz w:val="28"/>
          <w:szCs w:val="28"/>
        </w:rPr>
        <w:t>), монтажу</w:t>
      </w:r>
      <w:r w:rsidR="00E06AF7" w:rsidRPr="00970171">
        <w:rPr>
          <w:sz w:val="28"/>
          <w:szCs w:val="28"/>
        </w:rPr>
        <w:t>, демонтажу</w:t>
      </w:r>
      <w:r w:rsidRPr="00970171">
        <w:rPr>
          <w:sz w:val="28"/>
          <w:szCs w:val="28"/>
        </w:rPr>
        <w:t xml:space="preserve"> и наладке или медицинское изделие не может быть отнесено ни к одной из групп медицинских изделий по классам потенциального риска применения, предусмотренных приложением № 1 к настоящему Положению, деятельность </w:t>
      </w:r>
      <w:r w:rsidR="008E6668" w:rsidRPr="00970171">
        <w:rPr>
          <w:sz w:val="28"/>
          <w:szCs w:val="28"/>
        </w:rPr>
        <w:br/>
      </w:r>
      <w:r w:rsidRPr="00970171">
        <w:rPr>
          <w:sz w:val="28"/>
          <w:szCs w:val="28"/>
        </w:rPr>
        <w:t>по техническому обслуживанию медицинских изделий не подлежит лицензированию.</w:t>
      </w:r>
    </w:p>
    <w:p w14:paraId="40EE8DB1" w14:textId="63017A2D" w:rsidR="001C61E1" w:rsidRPr="00970171" w:rsidRDefault="001C61E1" w:rsidP="00D95D25">
      <w:pPr>
        <w:tabs>
          <w:tab w:val="left" w:pos="993"/>
        </w:tabs>
        <w:autoSpaceDE w:val="0"/>
        <w:autoSpaceDN w:val="0"/>
        <w:adjustRightInd w:val="0"/>
        <w:spacing w:line="276" w:lineRule="auto"/>
        <w:ind w:firstLine="567"/>
        <w:jc w:val="both"/>
        <w:rPr>
          <w:sz w:val="28"/>
          <w:szCs w:val="28"/>
        </w:rPr>
      </w:pPr>
      <w:r w:rsidRPr="00970171">
        <w:rPr>
          <w:sz w:val="28"/>
          <w:szCs w:val="28"/>
        </w:rPr>
        <w:t xml:space="preserve">В случае если производитель медицинских изделий российского производства или уполномоченный представитель производителя медицинских изделий зарубежного производства, при условии, что сведения о нем содержатся </w:t>
      </w:r>
      <w:r w:rsidR="00574C84" w:rsidRPr="00970171">
        <w:rPr>
          <w:sz w:val="28"/>
          <w:szCs w:val="28"/>
        </w:rPr>
        <w:br/>
      </w:r>
      <w:r w:rsidRPr="00970171">
        <w:rPr>
          <w:sz w:val="28"/>
          <w:szCs w:val="28"/>
        </w:rPr>
        <w:t xml:space="preserve">в регистрационном </w:t>
      </w:r>
      <w:r w:rsidR="004A2669" w:rsidRPr="00970171">
        <w:rPr>
          <w:sz w:val="28"/>
          <w:szCs w:val="28"/>
        </w:rPr>
        <w:t xml:space="preserve">досье на </w:t>
      </w:r>
      <w:r w:rsidRPr="00970171">
        <w:rPr>
          <w:sz w:val="28"/>
          <w:szCs w:val="28"/>
        </w:rPr>
        <w:t>медицинско</w:t>
      </w:r>
      <w:r w:rsidR="004A2669" w:rsidRPr="00970171">
        <w:rPr>
          <w:sz w:val="28"/>
          <w:szCs w:val="28"/>
        </w:rPr>
        <w:t>е</w:t>
      </w:r>
      <w:r w:rsidRPr="00970171">
        <w:rPr>
          <w:sz w:val="28"/>
          <w:szCs w:val="28"/>
        </w:rPr>
        <w:t xml:space="preserve"> издели</w:t>
      </w:r>
      <w:r w:rsidR="004A2669" w:rsidRPr="00970171">
        <w:rPr>
          <w:sz w:val="28"/>
          <w:szCs w:val="28"/>
        </w:rPr>
        <w:t>е</w:t>
      </w:r>
      <w:r w:rsidRPr="00970171">
        <w:rPr>
          <w:sz w:val="28"/>
          <w:szCs w:val="28"/>
        </w:rPr>
        <w:t xml:space="preserve">, осуществляет техническое обслуживание только медицинских изделий собственного производства, то на него не распространяется действие абзаца </w:t>
      </w:r>
      <w:r w:rsidR="00CA255F" w:rsidRPr="00970171">
        <w:rPr>
          <w:sz w:val="28"/>
          <w:szCs w:val="28"/>
        </w:rPr>
        <w:t xml:space="preserve">третьего </w:t>
      </w:r>
      <w:r w:rsidRPr="00970171">
        <w:rPr>
          <w:sz w:val="28"/>
          <w:szCs w:val="28"/>
        </w:rPr>
        <w:t xml:space="preserve">подпункта «а» и абзаца </w:t>
      </w:r>
      <w:r w:rsidR="00CA255F" w:rsidRPr="00970171">
        <w:rPr>
          <w:sz w:val="28"/>
          <w:szCs w:val="28"/>
        </w:rPr>
        <w:t xml:space="preserve">третьего </w:t>
      </w:r>
      <w:r w:rsidRPr="00970171">
        <w:rPr>
          <w:sz w:val="28"/>
          <w:szCs w:val="28"/>
        </w:rPr>
        <w:t>подпункта «б» пункта 5.»;</w:t>
      </w:r>
    </w:p>
    <w:p w14:paraId="1ABE976B" w14:textId="77777777" w:rsidR="00510A72" w:rsidRPr="00970171" w:rsidRDefault="00930FA9" w:rsidP="00510A72">
      <w:pPr>
        <w:numPr>
          <w:ilvl w:val="0"/>
          <w:numId w:val="16"/>
        </w:numPr>
        <w:tabs>
          <w:tab w:val="left" w:pos="993"/>
        </w:tabs>
        <w:autoSpaceDE w:val="0"/>
        <w:autoSpaceDN w:val="0"/>
        <w:adjustRightInd w:val="0"/>
        <w:spacing w:line="276" w:lineRule="auto"/>
        <w:ind w:left="0" w:firstLine="540"/>
        <w:jc w:val="both"/>
        <w:rPr>
          <w:sz w:val="28"/>
          <w:szCs w:val="28"/>
        </w:rPr>
      </w:pPr>
      <w:r w:rsidRPr="00970171">
        <w:rPr>
          <w:sz w:val="28"/>
          <w:szCs w:val="28"/>
        </w:rPr>
        <w:t xml:space="preserve">В пункте </w:t>
      </w:r>
      <w:r w:rsidR="00510A72" w:rsidRPr="00970171">
        <w:rPr>
          <w:sz w:val="28"/>
          <w:szCs w:val="28"/>
        </w:rPr>
        <w:t>5:</w:t>
      </w:r>
    </w:p>
    <w:p w14:paraId="1CC3AEBA" w14:textId="77777777" w:rsidR="00510A72" w:rsidRPr="00970171" w:rsidRDefault="00510A72" w:rsidP="00510A72">
      <w:pPr>
        <w:numPr>
          <w:ilvl w:val="0"/>
          <w:numId w:val="17"/>
        </w:numPr>
        <w:tabs>
          <w:tab w:val="left" w:pos="993"/>
        </w:tabs>
        <w:autoSpaceDE w:val="0"/>
        <w:autoSpaceDN w:val="0"/>
        <w:adjustRightInd w:val="0"/>
        <w:spacing w:line="276" w:lineRule="auto"/>
        <w:ind w:left="0" w:firstLine="540"/>
        <w:jc w:val="both"/>
        <w:rPr>
          <w:sz w:val="28"/>
          <w:szCs w:val="28"/>
        </w:rPr>
      </w:pPr>
      <w:r w:rsidRPr="00970171">
        <w:rPr>
          <w:sz w:val="28"/>
          <w:szCs w:val="28"/>
        </w:rPr>
        <w:t xml:space="preserve">абзац четвертый подпункта «а» изложить в следующей редакции: </w:t>
      </w:r>
    </w:p>
    <w:p w14:paraId="1A12DAA8" w14:textId="77777777" w:rsidR="0015430C" w:rsidRPr="00970171" w:rsidRDefault="00510A72" w:rsidP="005E19D2">
      <w:pPr>
        <w:tabs>
          <w:tab w:val="left" w:pos="993"/>
        </w:tabs>
        <w:autoSpaceDE w:val="0"/>
        <w:autoSpaceDN w:val="0"/>
        <w:adjustRightInd w:val="0"/>
        <w:spacing w:line="276" w:lineRule="auto"/>
        <w:ind w:firstLine="540"/>
        <w:jc w:val="both"/>
        <w:rPr>
          <w:sz w:val="28"/>
          <w:szCs w:val="28"/>
        </w:rPr>
      </w:pPr>
      <w:r w:rsidRPr="00970171">
        <w:rPr>
          <w:sz w:val="28"/>
          <w:szCs w:val="28"/>
        </w:rPr>
        <w:lastRenderedPageBreak/>
        <w:t>«</w:t>
      </w:r>
      <w:r w:rsidR="00580B4A" w:rsidRPr="00970171">
        <w:rPr>
          <w:sz w:val="28"/>
          <w:szCs w:val="28"/>
        </w:rPr>
        <w:t xml:space="preserve">системы менеджмента качества, созданной и функционирующей </w:t>
      </w:r>
      <w:r w:rsidR="003C0253" w:rsidRPr="00970171">
        <w:rPr>
          <w:sz w:val="28"/>
          <w:szCs w:val="28"/>
        </w:rPr>
        <w:br/>
      </w:r>
      <w:r w:rsidR="00580B4A" w:rsidRPr="00970171">
        <w:rPr>
          <w:sz w:val="28"/>
          <w:szCs w:val="28"/>
        </w:rPr>
        <w:t xml:space="preserve">в соответствии с требованиями межгосударственного стандарта ГОСТ ISO 13485-2017 или </w:t>
      </w:r>
      <w:r w:rsidR="00FE541D" w:rsidRPr="00970171">
        <w:rPr>
          <w:sz w:val="28"/>
          <w:szCs w:val="28"/>
        </w:rPr>
        <w:t xml:space="preserve">системы управления качеством при осуществлении деятельности </w:t>
      </w:r>
      <w:r w:rsidR="00FE541D" w:rsidRPr="00970171">
        <w:rPr>
          <w:sz w:val="28"/>
          <w:szCs w:val="28"/>
        </w:rPr>
        <w:br/>
        <w:t>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Pr="00970171">
        <w:rPr>
          <w:sz w:val="28"/>
          <w:szCs w:val="28"/>
        </w:rPr>
        <w:t xml:space="preserve">, </w:t>
      </w:r>
      <w:r w:rsidR="00400826" w:rsidRPr="00970171">
        <w:rPr>
          <w:sz w:val="28"/>
          <w:szCs w:val="28"/>
        </w:rPr>
        <w:t xml:space="preserve">разработанной </w:t>
      </w:r>
      <w:r w:rsidRPr="00970171">
        <w:rPr>
          <w:sz w:val="28"/>
          <w:szCs w:val="28"/>
        </w:rPr>
        <w:t xml:space="preserve">и функционирующей </w:t>
      </w:r>
      <w:r w:rsidR="00FE541D" w:rsidRPr="00970171">
        <w:rPr>
          <w:sz w:val="28"/>
          <w:szCs w:val="28"/>
        </w:rPr>
        <w:br/>
      </w:r>
      <w:r w:rsidRPr="00970171">
        <w:rPr>
          <w:sz w:val="28"/>
          <w:szCs w:val="28"/>
        </w:rPr>
        <w:t>в соответствии с приложением № 3 к настоящему Положению</w:t>
      </w:r>
      <w:r w:rsidR="00FE541D" w:rsidRPr="00970171">
        <w:rPr>
          <w:sz w:val="28"/>
          <w:szCs w:val="28"/>
        </w:rPr>
        <w:t xml:space="preserve"> (далее – система управления качеством)</w:t>
      </w:r>
      <w:r w:rsidRPr="00970171">
        <w:rPr>
          <w:sz w:val="28"/>
          <w:szCs w:val="28"/>
        </w:rPr>
        <w:t>;»</w:t>
      </w:r>
      <w:r w:rsidR="008656C2" w:rsidRPr="00970171">
        <w:rPr>
          <w:sz w:val="28"/>
          <w:szCs w:val="28"/>
        </w:rPr>
        <w:t>;</w:t>
      </w:r>
      <w:r w:rsidRPr="00970171">
        <w:rPr>
          <w:sz w:val="28"/>
          <w:szCs w:val="28"/>
        </w:rPr>
        <w:t xml:space="preserve"> </w:t>
      </w:r>
    </w:p>
    <w:p w14:paraId="605B24A3" w14:textId="77777777" w:rsidR="00510A72" w:rsidRPr="00970171" w:rsidRDefault="00510A72" w:rsidP="005E19D2">
      <w:pPr>
        <w:numPr>
          <w:ilvl w:val="0"/>
          <w:numId w:val="17"/>
        </w:numPr>
        <w:tabs>
          <w:tab w:val="left" w:pos="993"/>
        </w:tabs>
        <w:autoSpaceDE w:val="0"/>
        <w:autoSpaceDN w:val="0"/>
        <w:adjustRightInd w:val="0"/>
        <w:spacing w:line="276" w:lineRule="auto"/>
        <w:ind w:left="0" w:firstLine="540"/>
        <w:jc w:val="both"/>
        <w:rPr>
          <w:sz w:val="28"/>
          <w:szCs w:val="28"/>
        </w:rPr>
      </w:pPr>
      <w:r w:rsidRPr="00970171">
        <w:rPr>
          <w:sz w:val="28"/>
          <w:szCs w:val="28"/>
        </w:rPr>
        <w:t>абзац пятый подпункта «б» изложить в следующей редакции:</w:t>
      </w:r>
    </w:p>
    <w:p w14:paraId="2399779B" w14:textId="77777777" w:rsidR="00DB0309" w:rsidRPr="00970171" w:rsidRDefault="00510A72" w:rsidP="005E19D2">
      <w:pPr>
        <w:tabs>
          <w:tab w:val="left" w:pos="993"/>
        </w:tabs>
        <w:autoSpaceDE w:val="0"/>
        <w:autoSpaceDN w:val="0"/>
        <w:adjustRightInd w:val="0"/>
        <w:spacing w:line="276" w:lineRule="auto"/>
        <w:ind w:firstLine="540"/>
        <w:jc w:val="both"/>
        <w:rPr>
          <w:sz w:val="28"/>
          <w:szCs w:val="28"/>
        </w:rPr>
      </w:pPr>
      <w:r w:rsidRPr="00970171">
        <w:rPr>
          <w:sz w:val="28"/>
          <w:szCs w:val="28"/>
        </w:rPr>
        <w:t>«</w:t>
      </w:r>
      <w:r w:rsidR="006C7665" w:rsidRPr="00970171">
        <w:rPr>
          <w:sz w:val="28"/>
          <w:szCs w:val="28"/>
        </w:rPr>
        <w:t xml:space="preserve">соблюдение требований системы менеджмента качества, созданной </w:t>
      </w:r>
      <w:r w:rsidR="003C0253" w:rsidRPr="00970171">
        <w:rPr>
          <w:sz w:val="28"/>
          <w:szCs w:val="28"/>
        </w:rPr>
        <w:br/>
      </w:r>
      <w:r w:rsidR="006C7665" w:rsidRPr="00970171">
        <w:rPr>
          <w:sz w:val="28"/>
          <w:szCs w:val="28"/>
        </w:rPr>
        <w:t xml:space="preserve">и функционирующей в соответствии с требованиями межгосударственного стандарта ГОСТ ISO 13485-2017 или </w:t>
      </w:r>
      <w:r w:rsidR="00FE541D" w:rsidRPr="00970171">
        <w:rPr>
          <w:sz w:val="28"/>
          <w:szCs w:val="28"/>
        </w:rPr>
        <w:t>системы управления качеством</w:t>
      </w:r>
      <w:r w:rsidRPr="00970171">
        <w:rPr>
          <w:sz w:val="28"/>
          <w:szCs w:val="28"/>
        </w:rPr>
        <w:t>;»</w:t>
      </w:r>
      <w:r w:rsidR="008656C2" w:rsidRPr="00970171">
        <w:rPr>
          <w:sz w:val="28"/>
          <w:szCs w:val="28"/>
        </w:rPr>
        <w:t>.</w:t>
      </w:r>
    </w:p>
    <w:p w14:paraId="518E287C" w14:textId="77777777" w:rsidR="00841F88" w:rsidRPr="00970171" w:rsidRDefault="00841F88" w:rsidP="00DE0CD9">
      <w:pPr>
        <w:pStyle w:val="ac"/>
        <w:numPr>
          <w:ilvl w:val="0"/>
          <w:numId w:val="16"/>
        </w:numPr>
        <w:tabs>
          <w:tab w:val="left" w:pos="993"/>
        </w:tabs>
        <w:autoSpaceDE w:val="0"/>
        <w:autoSpaceDN w:val="0"/>
        <w:adjustRightInd w:val="0"/>
        <w:spacing w:line="276" w:lineRule="auto"/>
        <w:ind w:left="567" w:firstLine="0"/>
        <w:jc w:val="both"/>
        <w:rPr>
          <w:sz w:val="28"/>
          <w:szCs w:val="28"/>
        </w:rPr>
      </w:pPr>
      <w:r w:rsidRPr="00970171">
        <w:rPr>
          <w:sz w:val="28"/>
          <w:szCs w:val="28"/>
        </w:rPr>
        <w:t>Пункт</w:t>
      </w:r>
      <w:r w:rsidR="00CF3691" w:rsidRPr="00970171">
        <w:rPr>
          <w:sz w:val="28"/>
          <w:szCs w:val="28"/>
        </w:rPr>
        <w:t>ы</w:t>
      </w:r>
      <w:r w:rsidRPr="00970171">
        <w:rPr>
          <w:sz w:val="28"/>
          <w:szCs w:val="28"/>
        </w:rPr>
        <w:t xml:space="preserve"> 8</w:t>
      </w:r>
      <w:r w:rsidR="00CF3691" w:rsidRPr="00970171">
        <w:rPr>
          <w:sz w:val="28"/>
          <w:szCs w:val="28"/>
        </w:rPr>
        <w:t xml:space="preserve"> – 10 </w:t>
      </w:r>
      <w:r w:rsidRPr="00970171">
        <w:rPr>
          <w:sz w:val="28"/>
          <w:szCs w:val="28"/>
        </w:rPr>
        <w:t>изложить в следующей редакции:</w:t>
      </w:r>
    </w:p>
    <w:p w14:paraId="55B3F935" w14:textId="77777777" w:rsidR="00C46710" w:rsidRPr="00970171" w:rsidRDefault="00841F88" w:rsidP="00C46710">
      <w:pPr>
        <w:autoSpaceDE w:val="0"/>
        <w:autoSpaceDN w:val="0"/>
        <w:adjustRightInd w:val="0"/>
        <w:spacing w:line="276" w:lineRule="auto"/>
        <w:ind w:firstLine="567"/>
        <w:jc w:val="both"/>
        <w:rPr>
          <w:sz w:val="28"/>
          <w:szCs w:val="28"/>
        </w:rPr>
      </w:pPr>
      <w:r w:rsidRPr="00970171">
        <w:rPr>
          <w:sz w:val="28"/>
          <w:szCs w:val="28"/>
        </w:rPr>
        <w:t xml:space="preserve">«8. </w:t>
      </w:r>
      <w:r w:rsidR="009D4673" w:rsidRPr="00970171">
        <w:rPr>
          <w:sz w:val="28"/>
          <w:szCs w:val="28"/>
        </w:rPr>
        <w:t xml:space="preserve">Для получения лицензии на осуществление деятельности по техническому обслуживанию медицинских изделий соискатель лицензии </w:t>
      </w:r>
      <w:r w:rsidR="00C46710" w:rsidRPr="00970171">
        <w:rPr>
          <w:sz w:val="28"/>
          <w:szCs w:val="28"/>
        </w:rPr>
        <w:t xml:space="preserve">представляет </w:t>
      </w:r>
      <w:r w:rsidR="00C46710" w:rsidRPr="00970171">
        <w:rPr>
          <w:sz w:val="28"/>
          <w:szCs w:val="28"/>
        </w:rPr>
        <w:br/>
        <w:t xml:space="preserve">в лицензирующий орган </w:t>
      </w:r>
      <w:r w:rsidR="006C7533" w:rsidRPr="00970171">
        <w:rPr>
          <w:sz w:val="28"/>
          <w:szCs w:val="28"/>
        </w:rPr>
        <w:t xml:space="preserve">в форме электронного документа </w:t>
      </w:r>
      <w:r w:rsidR="00C46710" w:rsidRPr="00970171">
        <w:rPr>
          <w:sz w:val="28"/>
          <w:szCs w:val="28"/>
        </w:rPr>
        <w:t>путем заполнения в том числе на основании данных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6C7533" w:rsidRPr="00970171">
        <w:rPr>
          <w:sz w:val="28"/>
          <w:szCs w:val="28"/>
        </w:rPr>
        <w:t xml:space="preserve">-технологическое взаимодействие </w:t>
      </w:r>
      <w:r w:rsidR="00C46710" w:rsidRPr="00970171">
        <w:rPr>
          <w:sz w:val="28"/>
          <w:szCs w:val="28"/>
        </w:rPr>
        <w:t xml:space="preserve">информационных систем, используемых для предоставления государственных </w:t>
      </w:r>
      <w:r w:rsidR="004E6713" w:rsidRPr="00970171">
        <w:rPr>
          <w:sz w:val="28"/>
          <w:szCs w:val="28"/>
        </w:rPr>
        <w:br/>
      </w:r>
      <w:r w:rsidR="00C46710" w:rsidRPr="00970171">
        <w:rPr>
          <w:sz w:val="28"/>
          <w:szCs w:val="28"/>
        </w:rPr>
        <w:t xml:space="preserve">и муниципальных услуг в электронной форме» и </w:t>
      </w:r>
      <w:r w:rsidR="00DE0CD9" w:rsidRPr="00970171">
        <w:rPr>
          <w:sz w:val="28"/>
          <w:szCs w:val="28"/>
        </w:rPr>
        <w:t>е</w:t>
      </w:r>
      <w:r w:rsidR="00C46710" w:rsidRPr="00970171">
        <w:rPr>
          <w:sz w:val="28"/>
          <w:szCs w:val="28"/>
        </w:rPr>
        <w:t>диного реестра учета лицензий</w:t>
      </w:r>
      <w:r w:rsidR="00DE0CD9" w:rsidRPr="00970171">
        <w:rPr>
          <w:sz w:val="28"/>
          <w:szCs w:val="28"/>
        </w:rPr>
        <w:t xml:space="preserve"> (решений)</w:t>
      </w:r>
      <w:r w:rsidR="00C46710" w:rsidRPr="00970171">
        <w:rPr>
          <w:sz w:val="28"/>
          <w:szCs w:val="28"/>
        </w:rPr>
        <w:t xml:space="preserve"> в личном кабинете федеральной государственной информационной системы «Единый портал государственных и муниципальных услуг (функций)»</w:t>
      </w:r>
      <w:r w:rsidR="00295389" w:rsidRPr="00970171">
        <w:t xml:space="preserve"> </w:t>
      </w:r>
      <w:r w:rsidR="00295389" w:rsidRPr="00970171">
        <w:rPr>
          <w:sz w:val="28"/>
          <w:szCs w:val="28"/>
        </w:rPr>
        <w:t>(далее – единый портал)</w:t>
      </w:r>
      <w:r w:rsidR="00C46710" w:rsidRPr="00970171">
        <w:rPr>
          <w:sz w:val="28"/>
          <w:szCs w:val="28"/>
        </w:rPr>
        <w:t xml:space="preserve"> заявление</w:t>
      </w:r>
      <w:r w:rsidR="00DE0CD9" w:rsidRPr="00970171">
        <w:rPr>
          <w:sz w:val="28"/>
          <w:szCs w:val="28"/>
        </w:rPr>
        <w:t>.</w:t>
      </w:r>
    </w:p>
    <w:p w14:paraId="746C5020" w14:textId="77777777" w:rsidR="00BF1CA6" w:rsidRPr="00970171" w:rsidRDefault="00BF1CA6" w:rsidP="00BF1CA6">
      <w:pPr>
        <w:tabs>
          <w:tab w:val="left" w:pos="993"/>
        </w:tabs>
        <w:autoSpaceDE w:val="0"/>
        <w:autoSpaceDN w:val="0"/>
        <w:adjustRightInd w:val="0"/>
        <w:spacing w:line="276" w:lineRule="auto"/>
        <w:ind w:firstLine="567"/>
        <w:jc w:val="both"/>
        <w:rPr>
          <w:sz w:val="28"/>
          <w:szCs w:val="28"/>
        </w:rPr>
      </w:pPr>
      <w:r w:rsidRPr="00970171">
        <w:rPr>
          <w:sz w:val="28"/>
          <w:szCs w:val="28"/>
        </w:rPr>
        <w:t>Для получения лицензии на осуществление деятельности по техническому обслуживанию медицинских изделий представление соискателем лицензии иных документов, помимо заявления о предоставлении лицензии, не требуется</w:t>
      </w:r>
      <w:r w:rsidR="00385E91" w:rsidRPr="00970171">
        <w:rPr>
          <w:sz w:val="28"/>
          <w:szCs w:val="28"/>
        </w:rPr>
        <w:t xml:space="preserve"> </w:t>
      </w:r>
      <w:r w:rsidR="00852A31" w:rsidRPr="00970171">
        <w:rPr>
          <w:sz w:val="28"/>
          <w:szCs w:val="28"/>
        </w:rPr>
        <w:br/>
      </w:r>
      <w:r w:rsidR="00385E91" w:rsidRPr="00970171">
        <w:rPr>
          <w:sz w:val="28"/>
          <w:szCs w:val="28"/>
        </w:rPr>
        <w:t>(за исключением случа</w:t>
      </w:r>
      <w:r w:rsidR="00852A31" w:rsidRPr="00970171">
        <w:rPr>
          <w:sz w:val="28"/>
          <w:szCs w:val="28"/>
        </w:rPr>
        <w:t>ев</w:t>
      </w:r>
      <w:r w:rsidR="00385E91" w:rsidRPr="00970171">
        <w:rPr>
          <w:sz w:val="28"/>
          <w:szCs w:val="28"/>
        </w:rPr>
        <w:t>, указанн</w:t>
      </w:r>
      <w:r w:rsidR="00852A31" w:rsidRPr="00970171">
        <w:rPr>
          <w:sz w:val="28"/>
          <w:szCs w:val="28"/>
        </w:rPr>
        <w:t>ых</w:t>
      </w:r>
      <w:r w:rsidR="00385E91" w:rsidRPr="00970171">
        <w:rPr>
          <w:sz w:val="28"/>
          <w:szCs w:val="28"/>
        </w:rPr>
        <w:t xml:space="preserve"> в пункте 14 настоящего Положения)</w:t>
      </w:r>
      <w:r w:rsidR="00CF3691" w:rsidRPr="00970171">
        <w:rPr>
          <w:sz w:val="28"/>
          <w:szCs w:val="28"/>
        </w:rPr>
        <w:t>.</w:t>
      </w:r>
    </w:p>
    <w:p w14:paraId="7A4ACEB6" w14:textId="77777777" w:rsidR="00CF3691" w:rsidRPr="00970171" w:rsidRDefault="00CF3691" w:rsidP="00CF3691">
      <w:pPr>
        <w:tabs>
          <w:tab w:val="left" w:pos="993"/>
        </w:tabs>
        <w:autoSpaceDE w:val="0"/>
        <w:autoSpaceDN w:val="0"/>
        <w:adjustRightInd w:val="0"/>
        <w:spacing w:line="276" w:lineRule="auto"/>
        <w:ind w:firstLine="567"/>
        <w:jc w:val="both"/>
        <w:rPr>
          <w:sz w:val="28"/>
          <w:szCs w:val="28"/>
          <w:highlight w:val="cyan"/>
        </w:rPr>
      </w:pPr>
      <w:r w:rsidRPr="00970171">
        <w:rPr>
          <w:sz w:val="28"/>
          <w:szCs w:val="28"/>
        </w:rPr>
        <w:t>9. В заявлении о предоставлении лицензии соискатель лицензии на осуществление деятельности по техническому обслуживанию медицинских изделий указывает сведения, предусмотренные пунктами 1 - 4 части 1 статьи 13 Федерального закона «О лицензировании отдельных видов деятельности».</w:t>
      </w:r>
    </w:p>
    <w:p w14:paraId="22E91C52" w14:textId="77777777" w:rsidR="004A30F9" w:rsidRPr="00970171" w:rsidRDefault="004A30F9" w:rsidP="00180279">
      <w:pPr>
        <w:autoSpaceDE w:val="0"/>
        <w:autoSpaceDN w:val="0"/>
        <w:adjustRightInd w:val="0"/>
        <w:spacing w:line="276" w:lineRule="auto"/>
        <w:ind w:firstLine="426"/>
        <w:jc w:val="both"/>
        <w:rPr>
          <w:sz w:val="28"/>
          <w:szCs w:val="28"/>
        </w:rPr>
      </w:pPr>
      <w:r w:rsidRPr="00970171">
        <w:rPr>
          <w:sz w:val="28"/>
          <w:szCs w:val="28"/>
        </w:rPr>
        <w:t>10. В заявлении о внесении изменений в реестр лицензий лицензиат указывает</w:t>
      </w:r>
      <w:r w:rsidR="00180279" w:rsidRPr="00970171">
        <w:rPr>
          <w:sz w:val="28"/>
          <w:szCs w:val="28"/>
        </w:rPr>
        <w:t xml:space="preserve"> сведения, предусмотренные пункт</w:t>
      </w:r>
      <w:r w:rsidR="004A5988" w:rsidRPr="00970171">
        <w:rPr>
          <w:sz w:val="28"/>
          <w:szCs w:val="28"/>
        </w:rPr>
        <w:t>ом</w:t>
      </w:r>
      <w:r w:rsidR="00180279" w:rsidRPr="00970171">
        <w:rPr>
          <w:sz w:val="28"/>
          <w:szCs w:val="28"/>
        </w:rPr>
        <w:t xml:space="preserve"> 9 настоящего Положения, а также:</w:t>
      </w:r>
    </w:p>
    <w:p w14:paraId="63F04789" w14:textId="77777777" w:rsidR="00295389" w:rsidRPr="00970171" w:rsidRDefault="00180279" w:rsidP="00295389">
      <w:pPr>
        <w:autoSpaceDE w:val="0"/>
        <w:autoSpaceDN w:val="0"/>
        <w:adjustRightInd w:val="0"/>
        <w:spacing w:line="276" w:lineRule="auto"/>
        <w:ind w:firstLine="426"/>
        <w:jc w:val="both"/>
        <w:rPr>
          <w:sz w:val="28"/>
          <w:szCs w:val="28"/>
        </w:rPr>
      </w:pPr>
      <w:r w:rsidRPr="00970171">
        <w:rPr>
          <w:sz w:val="28"/>
          <w:szCs w:val="28"/>
        </w:rPr>
        <w:t xml:space="preserve">а) </w:t>
      </w:r>
      <w:r w:rsidR="00295389" w:rsidRPr="00970171">
        <w:rPr>
          <w:sz w:val="28"/>
          <w:szCs w:val="28"/>
        </w:rPr>
        <w:t>сведения, содержащие новый адрес осуществления деятельности (</w:t>
      </w:r>
      <w:r w:rsidRPr="00970171">
        <w:rPr>
          <w:sz w:val="28"/>
          <w:szCs w:val="28"/>
        </w:rPr>
        <w:t>в случае осуществления деятельности по техническому обслуживанию медицинских изделий по адресу места ее осуществления, не предусмотренному в реестре лицензий</w:t>
      </w:r>
      <w:r w:rsidR="00295389" w:rsidRPr="00970171">
        <w:rPr>
          <w:sz w:val="28"/>
          <w:szCs w:val="28"/>
        </w:rPr>
        <w:t>);</w:t>
      </w:r>
    </w:p>
    <w:p w14:paraId="13F53321" w14:textId="77777777" w:rsidR="00180279" w:rsidRPr="00970171" w:rsidRDefault="00295389" w:rsidP="00295389">
      <w:pPr>
        <w:autoSpaceDE w:val="0"/>
        <w:autoSpaceDN w:val="0"/>
        <w:adjustRightInd w:val="0"/>
        <w:spacing w:line="276" w:lineRule="auto"/>
        <w:ind w:firstLine="426"/>
        <w:jc w:val="both"/>
        <w:rPr>
          <w:sz w:val="28"/>
          <w:szCs w:val="28"/>
        </w:rPr>
      </w:pPr>
      <w:r w:rsidRPr="00970171">
        <w:rPr>
          <w:sz w:val="28"/>
          <w:szCs w:val="28"/>
        </w:rPr>
        <w:lastRenderedPageBreak/>
        <w:t>б) сведения о работах, услугах, составляющих деятельность по техническому обслуживанию медицинских изделий, которые лицензиат намерен выполнять, оказывать (в случае намерения лицензиата выполнять работы, оказывать услуги, составляющие лицензируемый вид деятельности по техническому обслуживанию медицинских изделий, не предусмотренные записью в реестре лицензий).».</w:t>
      </w:r>
    </w:p>
    <w:p w14:paraId="40B74318" w14:textId="77777777" w:rsidR="00D74105" w:rsidRPr="00970171" w:rsidRDefault="00D74105" w:rsidP="00D74105">
      <w:pPr>
        <w:numPr>
          <w:ilvl w:val="0"/>
          <w:numId w:val="16"/>
        </w:numPr>
        <w:tabs>
          <w:tab w:val="left" w:pos="851"/>
        </w:tabs>
        <w:autoSpaceDE w:val="0"/>
        <w:autoSpaceDN w:val="0"/>
        <w:adjustRightInd w:val="0"/>
        <w:spacing w:line="276" w:lineRule="auto"/>
        <w:ind w:left="426" w:firstLine="0"/>
        <w:jc w:val="both"/>
        <w:rPr>
          <w:sz w:val="28"/>
          <w:szCs w:val="28"/>
        </w:rPr>
      </w:pPr>
      <w:r w:rsidRPr="00970171">
        <w:rPr>
          <w:sz w:val="28"/>
          <w:szCs w:val="28"/>
        </w:rPr>
        <w:t>Пункт 12 изложить в следующей редакции:</w:t>
      </w:r>
    </w:p>
    <w:p w14:paraId="5195BBD8" w14:textId="77777777" w:rsidR="007B7AF6" w:rsidRPr="00970171" w:rsidRDefault="00D74105" w:rsidP="00721045">
      <w:pPr>
        <w:autoSpaceDE w:val="0"/>
        <w:autoSpaceDN w:val="0"/>
        <w:adjustRightInd w:val="0"/>
        <w:spacing w:line="276" w:lineRule="auto"/>
        <w:ind w:firstLine="426"/>
        <w:jc w:val="both"/>
        <w:rPr>
          <w:sz w:val="28"/>
          <w:szCs w:val="28"/>
        </w:rPr>
      </w:pPr>
      <w:r w:rsidRPr="00970171">
        <w:rPr>
          <w:sz w:val="28"/>
          <w:szCs w:val="28"/>
        </w:rPr>
        <w:t xml:space="preserve">«12. Лицензирующий орган </w:t>
      </w:r>
      <w:r w:rsidR="007B7AF6" w:rsidRPr="00970171">
        <w:rPr>
          <w:sz w:val="28"/>
          <w:szCs w:val="28"/>
        </w:rPr>
        <w:t xml:space="preserve">осуществляет оценку соответствия соискателя лицензии лицензионным требованиям, в том числе с учетом информации полученной </w:t>
      </w:r>
    </w:p>
    <w:p w14:paraId="78543C49" w14:textId="439713F3" w:rsidR="00D550D9" w:rsidRPr="00970171" w:rsidRDefault="001640D7" w:rsidP="004E6713">
      <w:pPr>
        <w:autoSpaceDE w:val="0"/>
        <w:autoSpaceDN w:val="0"/>
        <w:adjustRightInd w:val="0"/>
        <w:spacing w:line="276" w:lineRule="auto"/>
        <w:jc w:val="both"/>
        <w:rPr>
          <w:sz w:val="28"/>
          <w:szCs w:val="28"/>
        </w:rPr>
      </w:pPr>
      <w:r w:rsidRPr="00970171">
        <w:rPr>
          <w:sz w:val="28"/>
          <w:szCs w:val="28"/>
        </w:rPr>
        <w:t xml:space="preserve">из федеральной информационной системы «Федеральный реестр сведений </w:t>
      </w:r>
      <w:r w:rsidR="00574C84" w:rsidRPr="00970171">
        <w:rPr>
          <w:sz w:val="28"/>
          <w:szCs w:val="28"/>
        </w:rPr>
        <w:br/>
      </w:r>
      <w:r w:rsidRPr="00970171">
        <w:rPr>
          <w:sz w:val="28"/>
          <w:szCs w:val="28"/>
        </w:rPr>
        <w:t>о документах об образовании и (или) о квалификации, документах об обучении»</w:t>
      </w:r>
      <w:r w:rsidR="00CB72F9" w:rsidRPr="00970171">
        <w:rPr>
          <w:sz w:val="28"/>
          <w:szCs w:val="28"/>
        </w:rPr>
        <w:t>,</w:t>
      </w:r>
      <w:r w:rsidR="004E6713" w:rsidRPr="00970171">
        <w:rPr>
          <w:sz w:val="28"/>
          <w:szCs w:val="28"/>
        </w:rPr>
        <w:t xml:space="preserve"> </w:t>
      </w:r>
      <w:r w:rsidR="00D550D9" w:rsidRPr="00970171">
        <w:rPr>
          <w:sz w:val="28"/>
          <w:szCs w:val="28"/>
        </w:rPr>
        <w:t>информационной системы Пенсионного фонда Российской Федерации</w:t>
      </w:r>
      <w:r w:rsidR="004A5988" w:rsidRPr="00970171">
        <w:rPr>
          <w:sz w:val="28"/>
          <w:szCs w:val="28"/>
        </w:rPr>
        <w:t>, федеральной государственной информационной системы «АРШИН»</w:t>
      </w:r>
      <w:r w:rsidR="004E6713" w:rsidRPr="00970171">
        <w:rPr>
          <w:sz w:val="28"/>
          <w:szCs w:val="28"/>
        </w:rPr>
        <w:t xml:space="preserve"> </w:t>
      </w:r>
      <w:r w:rsidR="00D550D9" w:rsidRPr="00970171">
        <w:rPr>
          <w:sz w:val="28"/>
          <w:szCs w:val="28"/>
        </w:rPr>
        <w:t xml:space="preserve">и принимает решение </w:t>
      </w:r>
      <w:r w:rsidR="00574C84" w:rsidRPr="00970171">
        <w:rPr>
          <w:sz w:val="28"/>
          <w:szCs w:val="28"/>
        </w:rPr>
        <w:br/>
      </w:r>
      <w:r w:rsidR="00D550D9" w:rsidRPr="00970171">
        <w:rPr>
          <w:sz w:val="28"/>
          <w:szCs w:val="28"/>
        </w:rPr>
        <w:t>о предоставлении лицензии или об отказе в ее предоставлении</w:t>
      </w:r>
      <w:r w:rsidR="00223F96" w:rsidRPr="00970171">
        <w:rPr>
          <w:sz w:val="28"/>
          <w:szCs w:val="28"/>
        </w:rPr>
        <w:t xml:space="preserve"> в срок, </w:t>
      </w:r>
      <w:r w:rsidR="00574C84" w:rsidRPr="00970171">
        <w:rPr>
          <w:sz w:val="28"/>
          <w:szCs w:val="28"/>
        </w:rPr>
        <w:br/>
      </w:r>
      <w:r w:rsidR="00223F96" w:rsidRPr="00970171">
        <w:rPr>
          <w:sz w:val="28"/>
          <w:szCs w:val="28"/>
        </w:rPr>
        <w:t xml:space="preserve">не превышающий 10 рабочих дней со дня получения посредством </w:t>
      </w:r>
      <w:r w:rsidR="00CF3691" w:rsidRPr="00970171">
        <w:rPr>
          <w:sz w:val="28"/>
          <w:szCs w:val="28"/>
        </w:rPr>
        <w:t>единого портала</w:t>
      </w:r>
      <w:r w:rsidR="00223F96" w:rsidRPr="00970171">
        <w:rPr>
          <w:sz w:val="28"/>
          <w:szCs w:val="28"/>
        </w:rPr>
        <w:t xml:space="preserve"> заявления о </w:t>
      </w:r>
      <w:r w:rsidR="00C8114A" w:rsidRPr="00970171">
        <w:rPr>
          <w:sz w:val="28"/>
          <w:szCs w:val="28"/>
        </w:rPr>
        <w:t>предоставлении лицензии</w:t>
      </w:r>
      <w:r w:rsidR="00223F96" w:rsidRPr="00970171">
        <w:rPr>
          <w:sz w:val="28"/>
          <w:szCs w:val="28"/>
        </w:rPr>
        <w:t>.</w:t>
      </w:r>
    </w:p>
    <w:p w14:paraId="5299AF29" w14:textId="77777777" w:rsidR="001640D7" w:rsidRPr="00970171" w:rsidRDefault="00D550D9" w:rsidP="00721045">
      <w:pPr>
        <w:autoSpaceDE w:val="0"/>
        <w:autoSpaceDN w:val="0"/>
        <w:adjustRightInd w:val="0"/>
        <w:spacing w:line="276" w:lineRule="auto"/>
        <w:ind w:firstLine="567"/>
        <w:jc w:val="both"/>
        <w:rPr>
          <w:sz w:val="28"/>
          <w:szCs w:val="28"/>
        </w:rPr>
      </w:pPr>
      <w:r w:rsidRPr="00970171">
        <w:rPr>
          <w:sz w:val="28"/>
          <w:szCs w:val="28"/>
        </w:rPr>
        <w:t>При намерении соискателя лицензии осуществлять деятельность на территории закрытого административно-территориального образования срок осуществления оценки соответствия соискателя лицензии лицензионным требованиям, и принятия решения о предоставлении лицензии или об отказе в ее предоставлении не превышает 20 рабочих дней со дня приема заявления о предоставлении лицензии.</w:t>
      </w:r>
    </w:p>
    <w:p w14:paraId="6CE18E6F" w14:textId="77777777" w:rsidR="00B55592" w:rsidRPr="00970171" w:rsidRDefault="00B55592" w:rsidP="000F7390">
      <w:pPr>
        <w:autoSpaceDE w:val="0"/>
        <w:autoSpaceDN w:val="0"/>
        <w:adjustRightInd w:val="0"/>
        <w:spacing w:line="276" w:lineRule="auto"/>
        <w:ind w:firstLine="567"/>
        <w:jc w:val="both"/>
        <w:rPr>
          <w:sz w:val="28"/>
          <w:szCs w:val="28"/>
        </w:rPr>
      </w:pPr>
      <w:r w:rsidRPr="00970171">
        <w:rPr>
          <w:sz w:val="28"/>
          <w:szCs w:val="28"/>
        </w:rPr>
        <w:t xml:space="preserve">Внесение изменений в реестр лицензий в случаях, предусмотренных пунктом 10 настоящего Положения, осуществляется лицензирующим органом в срок, </w:t>
      </w:r>
      <w:r w:rsidRPr="00970171">
        <w:rPr>
          <w:sz w:val="28"/>
          <w:szCs w:val="28"/>
        </w:rPr>
        <w:br/>
        <w:t xml:space="preserve">не превышающий 5 рабочих дней со дня получения посредством </w:t>
      </w:r>
      <w:r w:rsidR="000F7390" w:rsidRPr="00970171">
        <w:rPr>
          <w:sz w:val="28"/>
          <w:szCs w:val="28"/>
        </w:rPr>
        <w:t xml:space="preserve">единого портала </w:t>
      </w:r>
      <w:r w:rsidRPr="00970171">
        <w:rPr>
          <w:sz w:val="28"/>
          <w:szCs w:val="28"/>
        </w:rPr>
        <w:t xml:space="preserve">заявления о внесении изменений в реестр лицензий, а при осуществлении деятельности на территории закрытого административно-территориального образования </w:t>
      </w:r>
      <w:r w:rsidR="000F7390" w:rsidRPr="00970171">
        <w:rPr>
          <w:sz w:val="28"/>
          <w:szCs w:val="28"/>
        </w:rPr>
        <w:t>–</w:t>
      </w:r>
      <w:r w:rsidRPr="00970171">
        <w:rPr>
          <w:sz w:val="28"/>
          <w:szCs w:val="28"/>
        </w:rPr>
        <w:t xml:space="preserve"> в срок, не превышающий 20 рабочих дней со дня получения лицензирующим органом заявления о внесении изменений в реестр лицензий.»</w:t>
      </w:r>
      <w:r w:rsidR="000F7390" w:rsidRPr="00970171">
        <w:rPr>
          <w:sz w:val="28"/>
          <w:szCs w:val="28"/>
        </w:rPr>
        <w:t>.</w:t>
      </w:r>
    </w:p>
    <w:p w14:paraId="242230A9" w14:textId="77777777" w:rsidR="007D5763" w:rsidRPr="00970171" w:rsidRDefault="00AB52A1" w:rsidP="00CF3691">
      <w:pPr>
        <w:pStyle w:val="ac"/>
        <w:numPr>
          <w:ilvl w:val="0"/>
          <w:numId w:val="16"/>
        </w:numPr>
        <w:autoSpaceDE w:val="0"/>
        <w:autoSpaceDN w:val="0"/>
        <w:adjustRightInd w:val="0"/>
        <w:spacing w:line="276" w:lineRule="auto"/>
        <w:ind w:hanging="219"/>
        <w:jc w:val="both"/>
        <w:rPr>
          <w:sz w:val="28"/>
          <w:szCs w:val="28"/>
        </w:rPr>
      </w:pPr>
      <w:r w:rsidRPr="00970171">
        <w:rPr>
          <w:sz w:val="28"/>
          <w:szCs w:val="28"/>
        </w:rPr>
        <w:t>П</w:t>
      </w:r>
      <w:r w:rsidR="007D5763" w:rsidRPr="00970171">
        <w:rPr>
          <w:sz w:val="28"/>
          <w:szCs w:val="28"/>
        </w:rPr>
        <w:t>ункт 14</w:t>
      </w:r>
      <w:r w:rsidRPr="00970171">
        <w:rPr>
          <w:sz w:val="28"/>
          <w:szCs w:val="28"/>
        </w:rPr>
        <w:t xml:space="preserve"> изложить в следующей редакции</w:t>
      </w:r>
      <w:r w:rsidR="007D5763" w:rsidRPr="00970171">
        <w:rPr>
          <w:sz w:val="28"/>
          <w:szCs w:val="28"/>
        </w:rPr>
        <w:t>:</w:t>
      </w:r>
    </w:p>
    <w:p w14:paraId="4EB19271" w14:textId="77777777" w:rsidR="00130661" w:rsidRPr="00970171" w:rsidRDefault="00130661" w:rsidP="00130661">
      <w:pPr>
        <w:autoSpaceDE w:val="0"/>
        <w:autoSpaceDN w:val="0"/>
        <w:adjustRightInd w:val="0"/>
        <w:spacing w:line="276" w:lineRule="auto"/>
        <w:ind w:firstLine="540"/>
        <w:jc w:val="both"/>
        <w:rPr>
          <w:sz w:val="28"/>
          <w:szCs w:val="28"/>
        </w:rPr>
      </w:pPr>
      <w:r w:rsidRPr="00970171">
        <w:rPr>
          <w:sz w:val="28"/>
          <w:szCs w:val="28"/>
        </w:rPr>
        <w:t>«14. При проведении оценки соответствия соискателя лицензии (лицензиата) лицензионным требованиям лицензирующий орган запрашивает у соискателя лицензии (лицензиата) документы подтверждающие:</w:t>
      </w:r>
    </w:p>
    <w:p w14:paraId="0D4BEB18" w14:textId="77777777" w:rsidR="00130661" w:rsidRPr="00970171" w:rsidRDefault="00130661" w:rsidP="00130661">
      <w:pPr>
        <w:autoSpaceDE w:val="0"/>
        <w:autoSpaceDN w:val="0"/>
        <w:adjustRightInd w:val="0"/>
        <w:spacing w:line="276" w:lineRule="auto"/>
        <w:ind w:firstLine="540"/>
        <w:jc w:val="both"/>
        <w:rPr>
          <w:sz w:val="28"/>
          <w:szCs w:val="28"/>
        </w:rPr>
      </w:pPr>
      <w:r w:rsidRPr="00970171">
        <w:rPr>
          <w:sz w:val="28"/>
          <w:szCs w:val="28"/>
        </w:rPr>
        <w:t xml:space="preserve">право владения и право пользования (в части аренды менее 11 месяцев </w:t>
      </w:r>
      <w:r w:rsidR="003F0A75" w:rsidRPr="00970171">
        <w:rPr>
          <w:sz w:val="28"/>
          <w:szCs w:val="28"/>
        </w:rPr>
        <w:br/>
      </w:r>
      <w:r w:rsidRPr="00970171">
        <w:rPr>
          <w:sz w:val="28"/>
          <w:szCs w:val="28"/>
        </w:rPr>
        <w:t>и субаренды) зданиями, сооружениями, помещениями, не являющимися зданиями, сооружениями, помещениями с назначением «жилое», по месту осуществления лицензируемого вида деятельности по техническому обслуживанию медицинских изделий.»;</w:t>
      </w:r>
    </w:p>
    <w:p w14:paraId="3486BCBB" w14:textId="77777777" w:rsidR="00130661" w:rsidRPr="00970171" w:rsidRDefault="00130661" w:rsidP="00CF3691">
      <w:pPr>
        <w:autoSpaceDE w:val="0"/>
        <w:autoSpaceDN w:val="0"/>
        <w:adjustRightInd w:val="0"/>
        <w:spacing w:line="276" w:lineRule="auto"/>
        <w:ind w:firstLine="540"/>
        <w:jc w:val="both"/>
        <w:rPr>
          <w:sz w:val="28"/>
          <w:szCs w:val="28"/>
          <w:highlight w:val="yellow"/>
        </w:rPr>
      </w:pPr>
      <w:r w:rsidRPr="00970171">
        <w:rPr>
          <w:sz w:val="28"/>
          <w:szCs w:val="28"/>
        </w:rPr>
        <w:t xml:space="preserve">наличие стажа работы по специальности не менее 3 лет у работников, заключивших с соискателем лицензии трудовые договоры, осуществляющих </w:t>
      </w:r>
      <w:r w:rsidRPr="00970171">
        <w:rPr>
          <w:sz w:val="28"/>
          <w:szCs w:val="28"/>
        </w:rPr>
        <w:lastRenderedPageBreak/>
        <w:t xml:space="preserve">техническое обслуживание медицинских изделий, если указанный </w:t>
      </w:r>
      <w:r w:rsidR="00CF3691" w:rsidRPr="00970171">
        <w:rPr>
          <w:sz w:val="28"/>
          <w:szCs w:val="28"/>
        </w:rPr>
        <w:t>стаж осуществлялся до 2020 года</w:t>
      </w:r>
      <w:r w:rsidRPr="00970171">
        <w:rPr>
          <w:sz w:val="28"/>
          <w:szCs w:val="28"/>
        </w:rPr>
        <w:t>».</w:t>
      </w:r>
    </w:p>
    <w:p w14:paraId="30031093" w14:textId="5E9218C0" w:rsidR="003A5504" w:rsidRPr="00970171" w:rsidRDefault="003A5504" w:rsidP="00CF3691">
      <w:pPr>
        <w:pStyle w:val="ac"/>
        <w:numPr>
          <w:ilvl w:val="0"/>
          <w:numId w:val="16"/>
        </w:numPr>
        <w:tabs>
          <w:tab w:val="left" w:pos="1134"/>
        </w:tabs>
        <w:autoSpaceDE w:val="0"/>
        <w:autoSpaceDN w:val="0"/>
        <w:adjustRightInd w:val="0"/>
        <w:spacing w:line="276" w:lineRule="auto"/>
        <w:ind w:left="0" w:firstLine="567"/>
        <w:jc w:val="both"/>
        <w:rPr>
          <w:sz w:val="28"/>
          <w:szCs w:val="28"/>
        </w:rPr>
      </w:pPr>
      <w:r w:rsidRPr="00970171">
        <w:rPr>
          <w:sz w:val="28"/>
          <w:szCs w:val="28"/>
        </w:rPr>
        <w:t>В пункте 21 слова «в федеральной государственной информационной системе «Единый портал государственных и муниципальных услуг (функций)» заменить словами «</w:t>
      </w:r>
      <w:r w:rsidR="00D0679E" w:rsidRPr="00970171">
        <w:rPr>
          <w:sz w:val="28"/>
          <w:szCs w:val="28"/>
        </w:rPr>
        <w:t xml:space="preserve">с использованием электронного сервиса «личный кабинет </w:t>
      </w:r>
      <w:r w:rsidRPr="00970171">
        <w:rPr>
          <w:sz w:val="28"/>
          <w:szCs w:val="28"/>
        </w:rPr>
        <w:t>единого портала»</w:t>
      </w:r>
      <w:r w:rsidR="00EC74F2" w:rsidRPr="00970171">
        <w:rPr>
          <w:sz w:val="28"/>
          <w:szCs w:val="28"/>
        </w:rPr>
        <w:t>»</w:t>
      </w:r>
      <w:r w:rsidRPr="00970171">
        <w:rPr>
          <w:sz w:val="28"/>
          <w:szCs w:val="28"/>
        </w:rPr>
        <w:t xml:space="preserve">; </w:t>
      </w:r>
    </w:p>
    <w:p w14:paraId="25CC60BB" w14:textId="044A8668" w:rsidR="00E77829" w:rsidRPr="00970171" w:rsidRDefault="00E77829" w:rsidP="00E77829">
      <w:pPr>
        <w:pStyle w:val="ac"/>
        <w:numPr>
          <w:ilvl w:val="0"/>
          <w:numId w:val="16"/>
        </w:numPr>
        <w:tabs>
          <w:tab w:val="left" w:pos="1134"/>
        </w:tabs>
        <w:autoSpaceDE w:val="0"/>
        <w:autoSpaceDN w:val="0"/>
        <w:adjustRightInd w:val="0"/>
        <w:spacing w:line="276" w:lineRule="auto"/>
        <w:ind w:left="0" w:firstLine="567"/>
        <w:jc w:val="both"/>
        <w:rPr>
          <w:sz w:val="28"/>
          <w:szCs w:val="28"/>
        </w:rPr>
      </w:pPr>
      <w:r w:rsidRPr="00970171">
        <w:rPr>
          <w:sz w:val="28"/>
          <w:szCs w:val="28"/>
        </w:rPr>
        <w:t>В приложени</w:t>
      </w:r>
      <w:r w:rsidR="000A5353" w:rsidRPr="00970171">
        <w:rPr>
          <w:sz w:val="28"/>
          <w:szCs w:val="28"/>
        </w:rPr>
        <w:t>и</w:t>
      </w:r>
      <w:r w:rsidRPr="00970171">
        <w:rPr>
          <w:sz w:val="28"/>
          <w:szCs w:val="28"/>
        </w:rPr>
        <w:t xml:space="preserve"> № 1 к указанному Положению:</w:t>
      </w:r>
    </w:p>
    <w:p w14:paraId="29C75145" w14:textId="77777777" w:rsidR="000A5353" w:rsidRPr="00970171" w:rsidRDefault="00E77829" w:rsidP="00FA5015">
      <w:pPr>
        <w:pStyle w:val="ac"/>
        <w:tabs>
          <w:tab w:val="left" w:pos="1134"/>
        </w:tabs>
        <w:autoSpaceDE w:val="0"/>
        <w:autoSpaceDN w:val="0"/>
        <w:adjustRightInd w:val="0"/>
        <w:spacing w:line="276" w:lineRule="auto"/>
        <w:ind w:left="0" w:firstLine="567"/>
        <w:jc w:val="both"/>
        <w:rPr>
          <w:sz w:val="28"/>
          <w:szCs w:val="28"/>
        </w:rPr>
      </w:pPr>
      <w:r w:rsidRPr="00970171">
        <w:rPr>
          <w:sz w:val="28"/>
          <w:szCs w:val="28"/>
        </w:rPr>
        <w:t xml:space="preserve">а) </w:t>
      </w:r>
      <w:bookmarkStart w:id="0" w:name="_Hlk117852300"/>
      <w:r w:rsidR="000A5353" w:rsidRPr="00970171">
        <w:rPr>
          <w:sz w:val="28"/>
          <w:szCs w:val="28"/>
        </w:rPr>
        <w:t>в пункте 1:</w:t>
      </w:r>
    </w:p>
    <w:p w14:paraId="219DBE17" w14:textId="5A376C50" w:rsidR="00E77829" w:rsidRPr="00970171" w:rsidRDefault="000A5353" w:rsidP="00FA5015">
      <w:pPr>
        <w:pStyle w:val="ac"/>
        <w:tabs>
          <w:tab w:val="left" w:pos="1134"/>
        </w:tabs>
        <w:autoSpaceDE w:val="0"/>
        <w:autoSpaceDN w:val="0"/>
        <w:adjustRightInd w:val="0"/>
        <w:spacing w:line="276" w:lineRule="auto"/>
        <w:ind w:left="0" w:firstLine="567"/>
        <w:jc w:val="both"/>
        <w:rPr>
          <w:sz w:val="28"/>
          <w:szCs w:val="28"/>
        </w:rPr>
      </w:pPr>
      <w:r w:rsidRPr="00970171">
        <w:rPr>
          <w:sz w:val="28"/>
          <w:szCs w:val="28"/>
        </w:rPr>
        <w:t xml:space="preserve">после </w:t>
      </w:r>
      <w:r w:rsidR="00E77829" w:rsidRPr="00970171">
        <w:rPr>
          <w:sz w:val="28"/>
          <w:szCs w:val="28"/>
        </w:rPr>
        <w:t>слов «анестезиологические и респираторные медицинские изделия» дополнить словами «(за исключением ингаляторов)</w:t>
      </w:r>
      <w:bookmarkEnd w:id="0"/>
      <w:r w:rsidR="00E77829" w:rsidRPr="00970171">
        <w:rPr>
          <w:sz w:val="28"/>
          <w:szCs w:val="28"/>
        </w:rPr>
        <w:t>»;</w:t>
      </w:r>
    </w:p>
    <w:p w14:paraId="703BDCD8" w14:textId="73315F17" w:rsidR="00E77829" w:rsidRPr="00970171" w:rsidRDefault="000A5353" w:rsidP="00FA5015">
      <w:pPr>
        <w:pStyle w:val="ac"/>
        <w:tabs>
          <w:tab w:val="left" w:pos="1134"/>
        </w:tabs>
        <w:autoSpaceDE w:val="0"/>
        <w:autoSpaceDN w:val="0"/>
        <w:adjustRightInd w:val="0"/>
        <w:spacing w:line="276" w:lineRule="auto"/>
        <w:ind w:left="0" w:firstLine="567"/>
        <w:jc w:val="both"/>
        <w:rPr>
          <w:sz w:val="28"/>
          <w:szCs w:val="28"/>
        </w:rPr>
      </w:pPr>
      <w:bookmarkStart w:id="1" w:name="_Hlk117852440"/>
      <w:r w:rsidRPr="00970171">
        <w:rPr>
          <w:sz w:val="28"/>
          <w:szCs w:val="28"/>
        </w:rPr>
        <w:t>после слов</w:t>
      </w:r>
      <w:r w:rsidR="004A2669" w:rsidRPr="00970171">
        <w:rPr>
          <w:sz w:val="28"/>
          <w:szCs w:val="28"/>
        </w:rPr>
        <w:t xml:space="preserve"> «сердечно-сосудистые медицинские изделия» дополнить словами </w:t>
      </w:r>
      <w:r w:rsidR="00FA5015" w:rsidRPr="00970171">
        <w:rPr>
          <w:sz w:val="28"/>
          <w:szCs w:val="28"/>
        </w:rPr>
        <w:br/>
      </w:r>
      <w:r w:rsidR="004A2669" w:rsidRPr="00970171">
        <w:rPr>
          <w:sz w:val="28"/>
          <w:szCs w:val="28"/>
        </w:rPr>
        <w:t>«(за исключением измерителей артериального давления)</w:t>
      </w:r>
      <w:bookmarkEnd w:id="1"/>
      <w:r w:rsidR="004A2669" w:rsidRPr="00970171">
        <w:rPr>
          <w:sz w:val="28"/>
          <w:szCs w:val="28"/>
        </w:rPr>
        <w:t>»</w:t>
      </w:r>
      <w:r w:rsidRPr="00970171">
        <w:rPr>
          <w:sz w:val="28"/>
          <w:szCs w:val="28"/>
        </w:rPr>
        <w:t>;</w:t>
      </w:r>
    </w:p>
    <w:p w14:paraId="009FAB8D" w14:textId="1B11CB91" w:rsidR="00DD7920" w:rsidRPr="00970171" w:rsidRDefault="00970171" w:rsidP="000A5353">
      <w:pPr>
        <w:pStyle w:val="ac"/>
        <w:tabs>
          <w:tab w:val="left" w:pos="1134"/>
        </w:tabs>
        <w:autoSpaceDE w:val="0"/>
        <w:autoSpaceDN w:val="0"/>
        <w:adjustRightInd w:val="0"/>
        <w:spacing w:line="276" w:lineRule="auto"/>
        <w:ind w:left="567"/>
        <w:jc w:val="both"/>
        <w:rPr>
          <w:sz w:val="28"/>
          <w:szCs w:val="28"/>
        </w:rPr>
      </w:pPr>
      <w:r w:rsidRPr="00970171">
        <w:rPr>
          <w:sz w:val="28"/>
          <w:szCs w:val="28"/>
        </w:rPr>
        <w:t>б</w:t>
      </w:r>
      <w:r w:rsidR="000A5353" w:rsidRPr="00970171">
        <w:rPr>
          <w:sz w:val="28"/>
          <w:szCs w:val="28"/>
        </w:rPr>
        <w:t xml:space="preserve">) в </w:t>
      </w:r>
      <w:r w:rsidR="00954240" w:rsidRPr="00970171">
        <w:rPr>
          <w:sz w:val="28"/>
          <w:szCs w:val="28"/>
        </w:rPr>
        <w:t>пункте 2:</w:t>
      </w:r>
    </w:p>
    <w:p w14:paraId="0884F307" w14:textId="322EE068" w:rsidR="00954240" w:rsidRPr="00970171" w:rsidRDefault="00954240" w:rsidP="00CF3691">
      <w:pPr>
        <w:pStyle w:val="ac"/>
        <w:autoSpaceDE w:val="0"/>
        <w:autoSpaceDN w:val="0"/>
        <w:adjustRightInd w:val="0"/>
        <w:spacing w:line="276" w:lineRule="auto"/>
        <w:ind w:left="567"/>
        <w:jc w:val="both"/>
        <w:rPr>
          <w:sz w:val="28"/>
          <w:szCs w:val="28"/>
        </w:rPr>
      </w:pPr>
      <w:r w:rsidRPr="00970171">
        <w:rPr>
          <w:sz w:val="28"/>
          <w:szCs w:val="28"/>
        </w:rPr>
        <w:t>дополнить абзацами следующего содержания:</w:t>
      </w:r>
    </w:p>
    <w:p w14:paraId="6F6C0CDD" w14:textId="35ECB5C4" w:rsidR="00954240" w:rsidRPr="00970171" w:rsidRDefault="00954240" w:rsidP="00CF3691">
      <w:pPr>
        <w:tabs>
          <w:tab w:val="left" w:pos="993"/>
        </w:tabs>
        <w:autoSpaceDE w:val="0"/>
        <w:autoSpaceDN w:val="0"/>
        <w:adjustRightInd w:val="0"/>
        <w:spacing w:line="276" w:lineRule="auto"/>
        <w:ind w:firstLine="567"/>
        <w:jc w:val="both"/>
        <w:rPr>
          <w:sz w:val="28"/>
          <w:szCs w:val="28"/>
        </w:rPr>
      </w:pPr>
      <w:r w:rsidRPr="00970171">
        <w:rPr>
          <w:sz w:val="28"/>
          <w:szCs w:val="28"/>
        </w:rPr>
        <w:t>«вспомогательные и общебо</w:t>
      </w:r>
      <w:r w:rsidR="00173C0F">
        <w:rPr>
          <w:sz w:val="28"/>
          <w:szCs w:val="28"/>
        </w:rPr>
        <w:t>льничные медицинские изделия;</w:t>
      </w:r>
    </w:p>
    <w:p w14:paraId="1F365DE8" w14:textId="4D0D6874" w:rsidR="00954240" w:rsidRPr="00970171" w:rsidRDefault="00954240" w:rsidP="00CF3691">
      <w:pPr>
        <w:tabs>
          <w:tab w:val="left" w:pos="993"/>
        </w:tabs>
        <w:autoSpaceDE w:val="0"/>
        <w:autoSpaceDN w:val="0"/>
        <w:adjustRightInd w:val="0"/>
        <w:spacing w:line="276" w:lineRule="auto"/>
        <w:ind w:firstLine="567"/>
        <w:jc w:val="both"/>
        <w:rPr>
          <w:sz w:val="28"/>
          <w:szCs w:val="28"/>
        </w:rPr>
      </w:pPr>
      <w:proofErr w:type="spellStart"/>
      <w:r w:rsidRPr="00970171">
        <w:rPr>
          <w:sz w:val="28"/>
          <w:szCs w:val="28"/>
        </w:rPr>
        <w:t>нейрол</w:t>
      </w:r>
      <w:r w:rsidR="00173C0F">
        <w:rPr>
          <w:sz w:val="28"/>
          <w:szCs w:val="28"/>
        </w:rPr>
        <w:t>огические</w:t>
      </w:r>
      <w:proofErr w:type="spellEnd"/>
      <w:r w:rsidR="00173C0F">
        <w:rPr>
          <w:sz w:val="28"/>
          <w:szCs w:val="28"/>
        </w:rPr>
        <w:t xml:space="preserve"> медицинские изделия;</w:t>
      </w:r>
      <w:r w:rsidRPr="00970171">
        <w:rPr>
          <w:sz w:val="28"/>
          <w:szCs w:val="28"/>
        </w:rPr>
        <w:t xml:space="preserve"> </w:t>
      </w:r>
    </w:p>
    <w:p w14:paraId="03BD4076" w14:textId="6C3DD349" w:rsidR="00954240" w:rsidRPr="00970171" w:rsidRDefault="00954240" w:rsidP="00CF3691">
      <w:pPr>
        <w:tabs>
          <w:tab w:val="left" w:pos="993"/>
        </w:tabs>
        <w:autoSpaceDE w:val="0"/>
        <w:autoSpaceDN w:val="0"/>
        <w:adjustRightInd w:val="0"/>
        <w:spacing w:line="276" w:lineRule="auto"/>
        <w:ind w:firstLine="567"/>
        <w:jc w:val="both"/>
        <w:rPr>
          <w:sz w:val="28"/>
          <w:szCs w:val="28"/>
        </w:rPr>
      </w:pPr>
      <w:r w:rsidRPr="00970171">
        <w:rPr>
          <w:sz w:val="28"/>
          <w:szCs w:val="28"/>
        </w:rPr>
        <w:t>медицинские изделия для оториноларингологии.»;</w:t>
      </w:r>
    </w:p>
    <w:p w14:paraId="18150EC9" w14:textId="4444EEA8" w:rsidR="00E77829" w:rsidRPr="00970171" w:rsidRDefault="00954240" w:rsidP="00E77829">
      <w:pPr>
        <w:tabs>
          <w:tab w:val="left" w:pos="993"/>
        </w:tabs>
        <w:autoSpaceDE w:val="0"/>
        <w:autoSpaceDN w:val="0"/>
        <w:adjustRightInd w:val="0"/>
        <w:spacing w:line="276" w:lineRule="auto"/>
        <w:ind w:firstLine="567"/>
        <w:jc w:val="both"/>
        <w:rPr>
          <w:sz w:val="28"/>
          <w:szCs w:val="28"/>
        </w:rPr>
      </w:pPr>
      <w:r w:rsidRPr="00970171">
        <w:rPr>
          <w:sz w:val="28"/>
          <w:szCs w:val="28"/>
        </w:rPr>
        <w:t xml:space="preserve">слова «радиологические медицинские изделия (в части гамма-диагностического, гамма-терапевтического оборудования и эмиссионной томографии)» заменить </w:t>
      </w:r>
      <w:r w:rsidR="00DB6B83" w:rsidRPr="00970171">
        <w:rPr>
          <w:sz w:val="28"/>
          <w:szCs w:val="28"/>
        </w:rPr>
        <w:t xml:space="preserve">словами </w:t>
      </w:r>
      <w:r w:rsidRPr="00970171">
        <w:rPr>
          <w:sz w:val="28"/>
          <w:szCs w:val="28"/>
        </w:rPr>
        <w:t>«радиологические медицинские изделия (в части гамма-диагностического, радиотерапевтического оборудов</w:t>
      </w:r>
      <w:r w:rsidR="00DC280E">
        <w:rPr>
          <w:sz w:val="28"/>
          <w:szCs w:val="28"/>
        </w:rPr>
        <w:t>ания и эмиссионной томографии)</w:t>
      </w:r>
      <w:r w:rsidRPr="00970171">
        <w:rPr>
          <w:sz w:val="28"/>
          <w:szCs w:val="28"/>
        </w:rPr>
        <w:t>».</w:t>
      </w:r>
    </w:p>
    <w:p w14:paraId="5FDFF7A1" w14:textId="77777777" w:rsidR="00461E8B" w:rsidRPr="00970171" w:rsidRDefault="00461E8B" w:rsidP="00FA5015">
      <w:pPr>
        <w:pStyle w:val="ac"/>
        <w:numPr>
          <w:ilvl w:val="0"/>
          <w:numId w:val="16"/>
        </w:numPr>
        <w:tabs>
          <w:tab w:val="left" w:pos="1134"/>
        </w:tabs>
        <w:autoSpaceDE w:val="0"/>
        <w:autoSpaceDN w:val="0"/>
        <w:adjustRightInd w:val="0"/>
        <w:spacing w:line="276" w:lineRule="auto"/>
        <w:ind w:left="851" w:hanging="284"/>
        <w:jc w:val="both"/>
        <w:rPr>
          <w:sz w:val="28"/>
          <w:szCs w:val="28"/>
        </w:rPr>
      </w:pPr>
      <w:r w:rsidRPr="00970171">
        <w:rPr>
          <w:sz w:val="28"/>
          <w:szCs w:val="28"/>
        </w:rPr>
        <w:t xml:space="preserve">В </w:t>
      </w:r>
      <w:r w:rsidR="008C66E0" w:rsidRPr="00970171">
        <w:rPr>
          <w:sz w:val="28"/>
          <w:szCs w:val="28"/>
        </w:rPr>
        <w:t>п</w:t>
      </w:r>
      <w:r w:rsidRPr="00970171">
        <w:rPr>
          <w:sz w:val="28"/>
          <w:szCs w:val="28"/>
        </w:rPr>
        <w:t>риложении</w:t>
      </w:r>
      <w:r w:rsidR="00510A72" w:rsidRPr="00970171">
        <w:rPr>
          <w:sz w:val="28"/>
          <w:szCs w:val="28"/>
        </w:rPr>
        <w:t xml:space="preserve"> № 2 к указанному Положению</w:t>
      </w:r>
      <w:r w:rsidRPr="00970171">
        <w:rPr>
          <w:sz w:val="28"/>
          <w:szCs w:val="28"/>
        </w:rPr>
        <w:t>:</w:t>
      </w:r>
    </w:p>
    <w:p w14:paraId="7B1F00E5" w14:textId="2A0A2CD4" w:rsidR="00FA5015" w:rsidRPr="00970171" w:rsidRDefault="00FA5015" w:rsidP="00DD7920">
      <w:pPr>
        <w:numPr>
          <w:ilvl w:val="0"/>
          <w:numId w:val="20"/>
        </w:numPr>
        <w:tabs>
          <w:tab w:val="left" w:pos="993"/>
        </w:tabs>
        <w:autoSpaceDE w:val="0"/>
        <w:autoSpaceDN w:val="0"/>
        <w:adjustRightInd w:val="0"/>
        <w:spacing w:line="276" w:lineRule="auto"/>
        <w:ind w:left="0" w:firstLine="709"/>
        <w:jc w:val="both"/>
        <w:rPr>
          <w:sz w:val="28"/>
          <w:szCs w:val="28"/>
        </w:rPr>
      </w:pPr>
      <w:r w:rsidRPr="00970171">
        <w:rPr>
          <w:sz w:val="28"/>
          <w:szCs w:val="28"/>
        </w:rPr>
        <w:t xml:space="preserve">в </w:t>
      </w:r>
      <w:r w:rsidR="00461E8B" w:rsidRPr="00970171">
        <w:rPr>
          <w:sz w:val="28"/>
          <w:szCs w:val="28"/>
        </w:rPr>
        <w:t>раздел</w:t>
      </w:r>
      <w:r w:rsidRPr="00970171">
        <w:rPr>
          <w:sz w:val="28"/>
          <w:szCs w:val="28"/>
        </w:rPr>
        <w:t>е</w:t>
      </w:r>
      <w:r w:rsidR="00461E8B" w:rsidRPr="00970171">
        <w:rPr>
          <w:sz w:val="28"/>
          <w:szCs w:val="28"/>
        </w:rPr>
        <w:t xml:space="preserve"> I </w:t>
      </w:r>
      <w:r w:rsidR="00BA5522" w:rsidRPr="00970171">
        <w:rPr>
          <w:sz w:val="28"/>
          <w:szCs w:val="28"/>
        </w:rPr>
        <w:t>«</w:t>
      </w:r>
      <w:r w:rsidR="00461E8B" w:rsidRPr="00970171">
        <w:rPr>
          <w:sz w:val="28"/>
          <w:szCs w:val="28"/>
        </w:rPr>
        <w:t>Класс потенциального риска применения 2а»</w:t>
      </w:r>
      <w:r w:rsidR="000A5353" w:rsidRPr="00970171">
        <w:t>:</w:t>
      </w:r>
    </w:p>
    <w:p w14:paraId="10DFD379" w14:textId="3CD0827B" w:rsidR="00FA5015" w:rsidRPr="00970171" w:rsidRDefault="00FA5015" w:rsidP="00FA5015">
      <w:pPr>
        <w:tabs>
          <w:tab w:val="left" w:pos="993"/>
        </w:tabs>
        <w:autoSpaceDE w:val="0"/>
        <w:autoSpaceDN w:val="0"/>
        <w:adjustRightInd w:val="0"/>
        <w:spacing w:line="276" w:lineRule="auto"/>
        <w:ind w:firstLine="709"/>
        <w:jc w:val="both"/>
        <w:rPr>
          <w:sz w:val="28"/>
          <w:szCs w:val="28"/>
        </w:rPr>
      </w:pPr>
      <w:r w:rsidRPr="00970171">
        <w:rPr>
          <w:sz w:val="28"/>
          <w:szCs w:val="28"/>
        </w:rPr>
        <w:t xml:space="preserve">пункт 8 </w:t>
      </w:r>
      <w:r w:rsidR="000A5353" w:rsidRPr="00970171">
        <w:rPr>
          <w:sz w:val="28"/>
          <w:szCs w:val="28"/>
        </w:rPr>
        <w:t xml:space="preserve">после слов </w:t>
      </w:r>
      <w:r w:rsidRPr="00970171">
        <w:rPr>
          <w:sz w:val="28"/>
          <w:szCs w:val="28"/>
        </w:rPr>
        <w:t>«Анестезиологические и респираторные медицинские изделия</w:t>
      </w:r>
      <w:r w:rsidR="000A5353" w:rsidRPr="00970171">
        <w:rPr>
          <w:sz w:val="28"/>
          <w:szCs w:val="28"/>
        </w:rPr>
        <w:t>» дополнить словами</w:t>
      </w:r>
      <w:r w:rsidRPr="00970171">
        <w:rPr>
          <w:sz w:val="28"/>
          <w:szCs w:val="28"/>
        </w:rPr>
        <w:t xml:space="preserve"> </w:t>
      </w:r>
      <w:r w:rsidR="000A5353" w:rsidRPr="00970171">
        <w:rPr>
          <w:sz w:val="28"/>
          <w:szCs w:val="28"/>
        </w:rPr>
        <w:t>«</w:t>
      </w:r>
      <w:r w:rsidRPr="00970171">
        <w:rPr>
          <w:sz w:val="28"/>
          <w:szCs w:val="28"/>
        </w:rPr>
        <w:t>(за исключением ингаляторов)»;</w:t>
      </w:r>
    </w:p>
    <w:p w14:paraId="7D207CCC" w14:textId="22DFB833" w:rsidR="00FA5015" w:rsidRPr="00970171" w:rsidRDefault="00FA5015" w:rsidP="00FA5015">
      <w:pPr>
        <w:tabs>
          <w:tab w:val="left" w:pos="993"/>
        </w:tabs>
        <w:autoSpaceDE w:val="0"/>
        <w:autoSpaceDN w:val="0"/>
        <w:adjustRightInd w:val="0"/>
        <w:spacing w:line="276" w:lineRule="auto"/>
        <w:ind w:firstLine="709"/>
        <w:jc w:val="both"/>
        <w:rPr>
          <w:sz w:val="28"/>
          <w:szCs w:val="28"/>
        </w:rPr>
      </w:pPr>
      <w:r w:rsidRPr="00970171">
        <w:rPr>
          <w:sz w:val="28"/>
          <w:szCs w:val="28"/>
        </w:rPr>
        <w:t xml:space="preserve">пункт 10 </w:t>
      </w:r>
      <w:r w:rsidR="009645B1" w:rsidRPr="00970171">
        <w:rPr>
          <w:sz w:val="28"/>
          <w:szCs w:val="28"/>
        </w:rPr>
        <w:t xml:space="preserve">после слов </w:t>
      </w:r>
      <w:r w:rsidRPr="00970171">
        <w:rPr>
          <w:sz w:val="28"/>
          <w:szCs w:val="28"/>
        </w:rPr>
        <w:t>«Сердечно-сосудистые медицинские изделия</w:t>
      </w:r>
      <w:r w:rsidR="009645B1" w:rsidRPr="00970171">
        <w:rPr>
          <w:sz w:val="28"/>
          <w:szCs w:val="28"/>
        </w:rPr>
        <w:t>» дополнить словами «</w:t>
      </w:r>
      <w:r w:rsidRPr="00970171">
        <w:rPr>
          <w:sz w:val="28"/>
          <w:szCs w:val="28"/>
        </w:rPr>
        <w:t>(за исключением измерителей артериального давления)»</w:t>
      </w:r>
      <w:r w:rsidR="009645B1" w:rsidRPr="00970171">
        <w:rPr>
          <w:sz w:val="28"/>
          <w:szCs w:val="28"/>
        </w:rPr>
        <w:t>;</w:t>
      </w:r>
    </w:p>
    <w:p w14:paraId="2E2BCE94" w14:textId="4873E4F6" w:rsidR="00510A72" w:rsidRPr="00970171" w:rsidRDefault="00BA5522" w:rsidP="00FA5015">
      <w:pPr>
        <w:tabs>
          <w:tab w:val="left" w:pos="993"/>
        </w:tabs>
        <w:autoSpaceDE w:val="0"/>
        <w:autoSpaceDN w:val="0"/>
        <w:adjustRightInd w:val="0"/>
        <w:spacing w:line="276" w:lineRule="auto"/>
        <w:ind w:left="709"/>
        <w:jc w:val="both"/>
        <w:rPr>
          <w:sz w:val="28"/>
          <w:szCs w:val="28"/>
        </w:rPr>
      </w:pPr>
      <w:r w:rsidRPr="00970171">
        <w:rPr>
          <w:sz w:val="28"/>
          <w:szCs w:val="28"/>
        </w:rPr>
        <w:t>дополнить</w:t>
      </w:r>
      <w:r w:rsidR="00461E8B" w:rsidRPr="00970171">
        <w:rPr>
          <w:sz w:val="28"/>
          <w:szCs w:val="28"/>
        </w:rPr>
        <w:t xml:space="preserve"> пунктами</w:t>
      </w:r>
      <w:r w:rsidRPr="00970171">
        <w:rPr>
          <w:sz w:val="28"/>
          <w:szCs w:val="28"/>
        </w:rPr>
        <w:t xml:space="preserve"> 15-18 следующего содержания</w:t>
      </w:r>
      <w:r w:rsidR="00461E8B" w:rsidRPr="00970171">
        <w:rPr>
          <w:sz w:val="28"/>
          <w:szCs w:val="28"/>
        </w:rPr>
        <w:t>:</w:t>
      </w:r>
    </w:p>
    <w:p w14:paraId="61A0DD9A" w14:textId="77777777" w:rsidR="009F202C" w:rsidRPr="00970171" w:rsidRDefault="009F202C" w:rsidP="008C66E0">
      <w:pPr>
        <w:tabs>
          <w:tab w:val="left" w:pos="993"/>
        </w:tabs>
        <w:autoSpaceDE w:val="0"/>
        <w:autoSpaceDN w:val="0"/>
        <w:adjustRightInd w:val="0"/>
        <w:spacing w:line="276" w:lineRule="auto"/>
        <w:ind w:left="-284"/>
        <w:jc w:val="both"/>
        <w:rPr>
          <w:i/>
          <w:sz w:val="28"/>
          <w:szCs w:val="28"/>
        </w:rPr>
      </w:pPr>
      <w:r w:rsidRPr="00970171">
        <w:rPr>
          <w:sz w:val="28"/>
          <w:szCs w:val="28"/>
        </w:rPr>
        <w:t>«</w:t>
      </w:r>
      <w:r w:rsidR="000F6F09" w:rsidRPr="00970171">
        <w:rPr>
          <w:sz w:val="28"/>
          <w:szCs w:val="28"/>
        </w:rPr>
        <w:t xml:space="preserve">      </w:t>
      </w:r>
    </w:p>
    <w:tbl>
      <w:tblPr>
        <w:tblW w:w="10206"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552"/>
        <w:gridCol w:w="2829"/>
        <w:gridCol w:w="4116"/>
      </w:tblGrid>
      <w:tr w:rsidR="00970171" w:rsidRPr="00970171" w14:paraId="4AA75B64" w14:textId="77777777" w:rsidTr="007B0D6E">
        <w:tc>
          <w:tcPr>
            <w:tcW w:w="709" w:type="dxa"/>
            <w:vMerge w:val="restart"/>
          </w:tcPr>
          <w:p w14:paraId="736254FA" w14:textId="77777777" w:rsidR="00461E8B" w:rsidRPr="00970171" w:rsidRDefault="00461E8B" w:rsidP="00461E8B">
            <w:pPr>
              <w:jc w:val="center"/>
            </w:pPr>
            <w:r w:rsidRPr="00970171">
              <w:t>15.</w:t>
            </w:r>
          </w:p>
        </w:tc>
        <w:tc>
          <w:tcPr>
            <w:tcW w:w="2552" w:type="dxa"/>
            <w:vMerge w:val="restart"/>
          </w:tcPr>
          <w:p w14:paraId="1E62FA93" w14:textId="77777777" w:rsidR="00461E8B" w:rsidRPr="00970171" w:rsidRDefault="00461E8B" w:rsidP="00461E8B">
            <w:r w:rsidRPr="00970171">
              <w:t>Медицинские изделия для акушерства и гинекологии</w:t>
            </w:r>
          </w:p>
        </w:tc>
        <w:tc>
          <w:tcPr>
            <w:tcW w:w="2829" w:type="dxa"/>
            <w:shd w:val="clear" w:color="auto" w:fill="auto"/>
          </w:tcPr>
          <w:p w14:paraId="5633A7B4" w14:textId="77777777" w:rsidR="00461E8B" w:rsidRPr="00970171" w:rsidRDefault="00E77AD6" w:rsidP="00461E8B">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w:t>
            </w:r>
            <w:r w:rsidR="00461E8B" w:rsidRPr="00970171">
              <w:rPr>
                <w:rFonts w:ascii="Times New Roman" w:hAnsi="Times New Roman" w:cs="Times New Roman"/>
                <w:sz w:val="24"/>
                <w:szCs w:val="24"/>
              </w:rPr>
              <w:t>ановакуумметр</w:t>
            </w:r>
            <w:proofErr w:type="spellEnd"/>
          </w:p>
        </w:tc>
        <w:tc>
          <w:tcPr>
            <w:tcW w:w="4116" w:type="dxa"/>
            <w:shd w:val="clear" w:color="auto" w:fill="auto"/>
          </w:tcPr>
          <w:p w14:paraId="16B5771D" w14:textId="77777777" w:rsidR="00461E8B" w:rsidRPr="00970171" w:rsidRDefault="00461E8B" w:rsidP="00461E8B">
            <w:pPr>
              <w:pStyle w:val="ConsPlusNormal"/>
              <w:rPr>
                <w:rFonts w:ascii="Times New Roman" w:hAnsi="Times New Roman" w:cs="Times New Roman"/>
                <w:sz w:val="24"/>
                <w:szCs w:val="24"/>
              </w:rPr>
            </w:pPr>
          </w:p>
        </w:tc>
      </w:tr>
      <w:tr w:rsidR="00970171" w:rsidRPr="00970171" w14:paraId="38FDD5E3" w14:textId="77777777" w:rsidTr="007B0D6E">
        <w:tc>
          <w:tcPr>
            <w:tcW w:w="709" w:type="dxa"/>
            <w:vMerge/>
          </w:tcPr>
          <w:p w14:paraId="6E76918C" w14:textId="77777777" w:rsidR="00461E8B" w:rsidRPr="00970171" w:rsidRDefault="00461E8B" w:rsidP="00461E8B">
            <w:pPr>
              <w:jc w:val="center"/>
            </w:pPr>
          </w:p>
        </w:tc>
        <w:tc>
          <w:tcPr>
            <w:tcW w:w="2552" w:type="dxa"/>
            <w:vMerge/>
          </w:tcPr>
          <w:p w14:paraId="55BAA8BC" w14:textId="77777777" w:rsidR="00461E8B" w:rsidRPr="00970171" w:rsidRDefault="00461E8B" w:rsidP="00461E8B"/>
        </w:tc>
        <w:tc>
          <w:tcPr>
            <w:tcW w:w="2829" w:type="dxa"/>
            <w:shd w:val="clear" w:color="auto" w:fill="auto"/>
          </w:tcPr>
          <w:p w14:paraId="74E81E51"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и</w:t>
            </w:r>
            <w:r w:rsidR="00461E8B" w:rsidRPr="00970171">
              <w:rPr>
                <w:rFonts w:ascii="Times New Roman" w:hAnsi="Times New Roman" w:cs="Times New Roman"/>
                <w:sz w:val="24"/>
                <w:szCs w:val="24"/>
              </w:rPr>
              <w:t>змеритель освещенности</w:t>
            </w:r>
          </w:p>
        </w:tc>
        <w:tc>
          <w:tcPr>
            <w:tcW w:w="4116" w:type="dxa"/>
            <w:shd w:val="clear" w:color="auto" w:fill="auto"/>
          </w:tcPr>
          <w:p w14:paraId="07E00A75" w14:textId="77777777" w:rsidR="00461E8B" w:rsidRPr="00970171" w:rsidRDefault="00461E8B" w:rsidP="00461E8B">
            <w:pPr>
              <w:pStyle w:val="ConsPlusNormal"/>
              <w:rPr>
                <w:rFonts w:ascii="Times New Roman" w:hAnsi="Times New Roman" w:cs="Times New Roman"/>
                <w:sz w:val="24"/>
                <w:szCs w:val="24"/>
              </w:rPr>
            </w:pPr>
          </w:p>
        </w:tc>
      </w:tr>
      <w:tr w:rsidR="00970171" w:rsidRPr="00970171" w14:paraId="0E2305E0" w14:textId="77777777" w:rsidTr="007B0D6E">
        <w:tc>
          <w:tcPr>
            <w:tcW w:w="709" w:type="dxa"/>
            <w:vMerge w:val="restart"/>
          </w:tcPr>
          <w:p w14:paraId="7D0345D2" w14:textId="77777777" w:rsidR="00E77AD6" w:rsidRPr="00970171" w:rsidRDefault="00E77AD6" w:rsidP="00461E8B">
            <w:pPr>
              <w:jc w:val="center"/>
            </w:pPr>
            <w:r w:rsidRPr="00970171">
              <w:t>16.</w:t>
            </w:r>
          </w:p>
        </w:tc>
        <w:tc>
          <w:tcPr>
            <w:tcW w:w="2552" w:type="dxa"/>
            <w:vMerge w:val="restart"/>
          </w:tcPr>
          <w:p w14:paraId="019A79C3" w14:textId="77777777" w:rsidR="00E77AD6" w:rsidRPr="00970171" w:rsidRDefault="00E77AD6" w:rsidP="00461E8B">
            <w:r w:rsidRPr="00970171">
              <w:t>Урологические медицинские изделия</w:t>
            </w:r>
          </w:p>
        </w:tc>
        <w:tc>
          <w:tcPr>
            <w:tcW w:w="2829" w:type="dxa"/>
            <w:shd w:val="clear" w:color="auto" w:fill="auto"/>
          </w:tcPr>
          <w:p w14:paraId="1E3DD3AE" w14:textId="77777777" w:rsidR="00E77AD6" w:rsidRPr="00970171" w:rsidRDefault="00E77AD6" w:rsidP="00E77AD6">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мановакуумметр</w:t>
            </w:r>
            <w:proofErr w:type="spellEnd"/>
          </w:p>
        </w:tc>
        <w:tc>
          <w:tcPr>
            <w:tcW w:w="4116" w:type="dxa"/>
            <w:shd w:val="clear" w:color="auto" w:fill="auto"/>
          </w:tcPr>
          <w:p w14:paraId="44EE89A3" w14:textId="77777777" w:rsidR="00E77AD6" w:rsidRPr="00970171" w:rsidRDefault="00E77AD6" w:rsidP="00461E8B">
            <w:pPr>
              <w:pStyle w:val="ConsPlusNormal"/>
              <w:rPr>
                <w:rFonts w:ascii="Times New Roman" w:hAnsi="Times New Roman" w:cs="Times New Roman"/>
                <w:sz w:val="24"/>
                <w:szCs w:val="24"/>
              </w:rPr>
            </w:pPr>
          </w:p>
        </w:tc>
      </w:tr>
      <w:tr w:rsidR="00970171" w:rsidRPr="00970171" w14:paraId="00FF3480" w14:textId="77777777" w:rsidTr="007B0D6E">
        <w:tc>
          <w:tcPr>
            <w:tcW w:w="709" w:type="dxa"/>
            <w:vMerge/>
          </w:tcPr>
          <w:p w14:paraId="6FA01A86" w14:textId="77777777" w:rsidR="00E77AD6" w:rsidRPr="00970171" w:rsidRDefault="00E77AD6" w:rsidP="00461E8B">
            <w:pPr>
              <w:jc w:val="center"/>
            </w:pPr>
          </w:p>
        </w:tc>
        <w:tc>
          <w:tcPr>
            <w:tcW w:w="2552" w:type="dxa"/>
            <w:vMerge/>
          </w:tcPr>
          <w:p w14:paraId="6C2679D8" w14:textId="77777777" w:rsidR="00E77AD6" w:rsidRPr="00970171" w:rsidRDefault="00E77AD6" w:rsidP="00461E8B"/>
        </w:tc>
        <w:tc>
          <w:tcPr>
            <w:tcW w:w="2829" w:type="dxa"/>
            <w:shd w:val="clear" w:color="auto" w:fill="auto"/>
          </w:tcPr>
          <w:p w14:paraId="1B1D345B" w14:textId="77777777" w:rsidR="00E77AD6" w:rsidRPr="00970171" w:rsidRDefault="00E77AD6" w:rsidP="00E77AD6">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освещенности</w:t>
            </w:r>
          </w:p>
        </w:tc>
        <w:tc>
          <w:tcPr>
            <w:tcW w:w="4116" w:type="dxa"/>
            <w:shd w:val="clear" w:color="auto" w:fill="auto"/>
          </w:tcPr>
          <w:p w14:paraId="4A6E354A" w14:textId="77777777" w:rsidR="00E77AD6" w:rsidRPr="00970171" w:rsidRDefault="00E77AD6" w:rsidP="00461E8B">
            <w:pPr>
              <w:pStyle w:val="ConsPlusNormal"/>
              <w:rPr>
                <w:rFonts w:ascii="Times New Roman" w:hAnsi="Times New Roman" w:cs="Times New Roman"/>
                <w:sz w:val="24"/>
                <w:szCs w:val="24"/>
              </w:rPr>
            </w:pPr>
          </w:p>
        </w:tc>
      </w:tr>
      <w:tr w:rsidR="00970171" w:rsidRPr="00970171" w14:paraId="55BBCE15" w14:textId="77777777" w:rsidTr="007B0D6E">
        <w:tc>
          <w:tcPr>
            <w:tcW w:w="709" w:type="dxa"/>
            <w:vMerge w:val="restart"/>
          </w:tcPr>
          <w:p w14:paraId="598DB318" w14:textId="77777777" w:rsidR="00461E8B" w:rsidRPr="00970171" w:rsidRDefault="00461E8B" w:rsidP="00461E8B">
            <w:pPr>
              <w:jc w:val="center"/>
            </w:pPr>
            <w:r w:rsidRPr="00970171">
              <w:t>17.</w:t>
            </w:r>
          </w:p>
        </w:tc>
        <w:tc>
          <w:tcPr>
            <w:tcW w:w="2552" w:type="dxa"/>
            <w:vMerge w:val="restart"/>
          </w:tcPr>
          <w:p w14:paraId="2C1C7A16" w14:textId="77777777" w:rsidR="00461E8B" w:rsidRPr="00970171" w:rsidRDefault="00461E8B" w:rsidP="00461E8B">
            <w:r w:rsidRPr="00970171">
              <w:t>Радиологические медицинские изделия (в части оборудования для ультразвукового исследования)</w:t>
            </w:r>
          </w:p>
        </w:tc>
        <w:tc>
          <w:tcPr>
            <w:tcW w:w="2829" w:type="dxa"/>
            <w:shd w:val="clear" w:color="auto" w:fill="auto"/>
          </w:tcPr>
          <w:p w14:paraId="5B845F2E" w14:textId="77777777" w:rsidR="00461E8B" w:rsidRPr="00970171" w:rsidRDefault="00DB7D97"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м</w:t>
            </w:r>
            <w:r w:rsidR="00461E8B" w:rsidRPr="00970171">
              <w:rPr>
                <w:rFonts w:ascii="Times New Roman" w:hAnsi="Times New Roman" w:cs="Times New Roman"/>
                <w:sz w:val="24"/>
                <w:szCs w:val="24"/>
              </w:rPr>
              <w:t>ера длин акустических для оценки расстояний в продольном и поперечном направлении относительно оси ультразвукового пучка</w:t>
            </w:r>
          </w:p>
        </w:tc>
        <w:tc>
          <w:tcPr>
            <w:tcW w:w="4116" w:type="dxa"/>
            <w:shd w:val="clear" w:color="auto" w:fill="auto"/>
          </w:tcPr>
          <w:p w14:paraId="0044429A"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т</w:t>
            </w:r>
            <w:r w:rsidR="00461E8B" w:rsidRPr="00970171">
              <w:rPr>
                <w:rFonts w:ascii="Times New Roman" w:hAnsi="Times New Roman" w:cs="Times New Roman"/>
                <w:sz w:val="24"/>
                <w:szCs w:val="24"/>
              </w:rPr>
              <w:t>естер тока утечки для ультразвуковых датчиков</w:t>
            </w:r>
          </w:p>
        </w:tc>
      </w:tr>
      <w:tr w:rsidR="00970171" w:rsidRPr="00970171" w14:paraId="466287FB" w14:textId="77777777" w:rsidTr="007B0D6E">
        <w:tc>
          <w:tcPr>
            <w:tcW w:w="709" w:type="dxa"/>
            <w:vMerge/>
          </w:tcPr>
          <w:p w14:paraId="20DDE80E" w14:textId="77777777" w:rsidR="00461E8B" w:rsidRPr="00970171" w:rsidRDefault="00461E8B" w:rsidP="00461E8B">
            <w:pPr>
              <w:jc w:val="center"/>
            </w:pPr>
          </w:p>
        </w:tc>
        <w:tc>
          <w:tcPr>
            <w:tcW w:w="2552" w:type="dxa"/>
            <w:vMerge/>
          </w:tcPr>
          <w:p w14:paraId="7C1C1C93" w14:textId="77777777" w:rsidR="00461E8B" w:rsidRPr="00970171" w:rsidRDefault="00461E8B" w:rsidP="00461E8B"/>
        </w:tc>
        <w:tc>
          <w:tcPr>
            <w:tcW w:w="2829" w:type="dxa"/>
            <w:shd w:val="clear" w:color="auto" w:fill="auto"/>
          </w:tcPr>
          <w:p w14:paraId="5D813C25" w14:textId="77777777" w:rsidR="00461E8B" w:rsidRPr="00970171" w:rsidRDefault="00E77AD6" w:rsidP="00461E8B">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w:t>
            </w:r>
            <w:r w:rsidR="00461E8B" w:rsidRPr="00970171">
              <w:rPr>
                <w:rFonts w:ascii="Times New Roman" w:hAnsi="Times New Roman" w:cs="Times New Roman"/>
                <w:sz w:val="24"/>
                <w:szCs w:val="24"/>
              </w:rPr>
              <w:t>ультиметр</w:t>
            </w:r>
            <w:proofErr w:type="spellEnd"/>
            <w:r w:rsidR="00461E8B" w:rsidRPr="00970171">
              <w:rPr>
                <w:rFonts w:ascii="Times New Roman" w:hAnsi="Times New Roman" w:cs="Times New Roman"/>
                <w:sz w:val="24"/>
                <w:szCs w:val="24"/>
              </w:rPr>
              <w:t xml:space="preserve"> цифровой для измерения постоянного и переменного напряжения, постоянного и переменного тока, сопротивления, электрической емкости, частоты</w:t>
            </w:r>
          </w:p>
        </w:tc>
        <w:tc>
          <w:tcPr>
            <w:tcW w:w="4116" w:type="dxa"/>
            <w:shd w:val="clear" w:color="auto" w:fill="auto"/>
          </w:tcPr>
          <w:p w14:paraId="41ED4450" w14:textId="77777777" w:rsidR="00461E8B" w:rsidRPr="00970171" w:rsidRDefault="00461E8B" w:rsidP="00461E8B">
            <w:pPr>
              <w:pStyle w:val="ConsPlusNormal"/>
              <w:rPr>
                <w:rFonts w:ascii="Times New Roman" w:hAnsi="Times New Roman" w:cs="Times New Roman"/>
                <w:sz w:val="24"/>
                <w:szCs w:val="24"/>
              </w:rPr>
            </w:pPr>
          </w:p>
        </w:tc>
      </w:tr>
      <w:tr w:rsidR="00970171" w:rsidRPr="00970171" w14:paraId="6D05FF82" w14:textId="77777777" w:rsidTr="007B0D6E">
        <w:tc>
          <w:tcPr>
            <w:tcW w:w="709" w:type="dxa"/>
            <w:vMerge/>
          </w:tcPr>
          <w:p w14:paraId="4D0776A2" w14:textId="77777777" w:rsidR="00461E8B" w:rsidRPr="00970171" w:rsidRDefault="00461E8B" w:rsidP="00461E8B">
            <w:pPr>
              <w:jc w:val="center"/>
            </w:pPr>
          </w:p>
        </w:tc>
        <w:tc>
          <w:tcPr>
            <w:tcW w:w="2552" w:type="dxa"/>
            <w:vMerge/>
          </w:tcPr>
          <w:p w14:paraId="325F0583" w14:textId="77777777" w:rsidR="00461E8B" w:rsidRPr="00970171" w:rsidRDefault="00461E8B" w:rsidP="00461E8B"/>
        </w:tc>
        <w:tc>
          <w:tcPr>
            <w:tcW w:w="2829" w:type="dxa"/>
            <w:shd w:val="clear" w:color="auto" w:fill="auto"/>
          </w:tcPr>
          <w:p w14:paraId="02633235"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м</w:t>
            </w:r>
            <w:r w:rsidR="00461E8B" w:rsidRPr="00970171">
              <w:rPr>
                <w:rFonts w:ascii="Times New Roman" w:hAnsi="Times New Roman" w:cs="Times New Roman"/>
                <w:sz w:val="24"/>
                <w:szCs w:val="24"/>
              </w:rPr>
              <w:t>ера длин акустических (доплеровский ультразвуковой фантом)</w:t>
            </w:r>
          </w:p>
        </w:tc>
        <w:tc>
          <w:tcPr>
            <w:tcW w:w="4116" w:type="dxa"/>
            <w:shd w:val="clear" w:color="auto" w:fill="auto"/>
          </w:tcPr>
          <w:p w14:paraId="3289D6E6" w14:textId="77777777" w:rsidR="00461E8B" w:rsidRPr="00970171" w:rsidRDefault="00461E8B" w:rsidP="00461E8B">
            <w:pPr>
              <w:pStyle w:val="ConsPlusNormal"/>
              <w:rPr>
                <w:rFonts w:ascii="Times New Roman" w:hAnsi="Times New Roman" w:cs="Times New Roman"/>
                <w:sz w:val="24"/>
                <w:szCs w:val="24"/>
              </w:rPr>
            </w:pPr>
          </w:p>
        </w:tc>
      </w:tr>
      <w:tr w:rsidR="00970171" w:rsidRPr="00970171" w14:paraId="5C6B8FD3" w14:textId="77777777" w:rsidTr="007B0D6E">
        <w:tc>
          <w:tcPr>
            <w:tcW w:w="709" w:type="dxa"/>
            <w:vMerge/>
          </w:tcPr>
          <w:p w14:paraId="1A2819C9" w14:textId="77777777" w:rsidR="00461E8B" w:rsidRPr="00970171" w:rsidRDefault="00461E8B" w:rsidP="00461E8B">
            <w:pPr>
              <w:jc w:val="center"/>
            </w:pPr>
          </w:p>
        </w:tc>
        <w:tc>
          <w:tcPr>
            <w:tcW w:w="2552" w:type="dxa"/>
            <w:vMerge/>
          </w:tcPr>
          <w:p w14:paraId="0F71FBBB" w14:textId="77777777" w:rsidR="00461E8B" w:rsidRPr="00970171" w:rsidRDefault="00461E8B" w:rsidP="00461E8B"/>
        </w:tc>
        <w:tc>
          <w:tcPr>
            <w:tcW w:w="2829" w:type="dxa"/>
            <w:shd w:val="clear" w:color="auto" w:fill="auto"/>
          </w:tcPr>
          <w:p w14:paraId="22D2E1E5"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а</w:t>
            </w:r>
            <w:r w:rsidR="00461E8B" w:rsidRPr="00970171">
              <w:rPr>
                <w:rFonts w:ascii="Times New Roman" w:hAnsi="Times New Roman" w:cs="Times New Roman"/>
                <w:sz w:val="24"/>
                <w:szCs w:val="24"/>
              </w:rPr>
              <w:t>нализатор электробезопасности для измерения напряжения переменного тока, сопротивления заземления, сопротивления изоляции, силы тока, силы тока утечки</w:t>
            </w:r>
          </w:p>
        </w:tc>
        <w:tc>
          <w:tcPr>
            <w:tcW w:w="4116" w:type="dxa"/>
            <w:shd w:val="clear" w:color="auto" w:fill="auto"/>
          </w:tcPr>
          <w:p w14:paraId="0F30C112" w14:textId="77777777" w:rsidR="00461E8B" w:rsidRPr="00970171" w:rsidRDefault="00461E8B" w:rsidP="00461E8B">
            <w:pPr>
              <w:pStyle w:val="ConsPlusNormal"/>
              <w:rPr>
                <w:rFonts w:ascii="Times New Roman" w:hAnsi="Times New Roman" w:cs="Times New Roman"/>
                <w:sz w:val="24"/>
                <w:szCs w:val="24"/>
              </w:rPr>
            </w:pPr>
          </w:p>
        </w:tc>
      </w:tr>
      <w:tr w:rsidR="00970171" w:rsidRPr="00970171" w14:paraId="4E21E0B6" w14:textId="77777777" w:rsidTr="007B0D6E">
        <w:tc>
          <w:tcPr>
            <w:tcW w:w="709" w:type="dxa"/>
            <w:vMerge w:val="restart"/>
          </w:tcPr>
          <w:p w14:paraId="25798C03" w14:textId="77777777" w:rsidR="00461E8B" w:rsidRPr="00970171" w:rsidRDefault="00461E8B" w:rsidP="00461E8B">
            <w:pPr>
              <w:jc w:val="center"/>
            </w:pPr>
            <w:r w:rsidRPr="00970171">
              <w:t>18.</w:t>
            </w:r>
          </w:p>
        </w:tc>
        <w:tc>
          <w:tcPr>
            <w:tcW w:w="2552" w:type="dxa"/>
            <w:vMerge w:val="restart"/>
          </w:tcPr>
          <w:p w14:paraId="42FD1A51" w14:textId="77777777" w:rsidR="00461E8B" w:rsidRPr="00970171" w:rsidRDefault="00461E8B" w:rsidP="00461E8B">
            <w:r w:rsidRPr="00970171">
              <w:t>Радиологические медицинские изделия (для магнитно-резонансной томографии)</w:t>
            </w:r>
          </w:p>
        </w:tc>
        <w:tc>
          <w:tcPr>
            <w:tcW w:w="2829" w:type="dxa"/>
            <w:shd w:val="clear" w:color="auto" w:fill="auto"/>
          </w:tcPr>
          <w:p w14:paraId="02E77D5B"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и</w:t>
            </w:r>
            <w:r w:rsidR="00461E8B" w:rsidRPr="00970171">
              <w:rPr>
                <w:rFonts w:ascii="Times New Roman" w:hAnsi="Times New Roman" w:cs="Times New Roman"/>
                <w:sz w:val="24"/>
                <w:szCs w:val="24"/>
              </w:rPr>
              <w:t>змеритель мощности высокочастотного излучения</w:t>
            </w:r>
          </w:p>
        </w:tc>
        <w:tc>
          <w:tcPr>
            <w:tcW w:w="4116" w:type="dxa"/>
            <w:shd w:val="clear" w:color="auto" w:fill="auto"/>
          </w:tcPr>
          <w:p w14:paraId="05C0BD11"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н</w:t>
            </w:r>
            <w:r w:rsidR="00461E8B" w:rsidRPr="00970171">
              <w:rPr>
                <w:rFonts w:ascii="Times New Roman" w:hAnsi="Times New Roman" w:cs="Times New Roman"/>
                <w:sz w:val="24"/>
                <w:szCs w:val="24"/>
              </w:rPr>
              <w:t>емагнитный набор для механических работ</w:t>
            </w:r>
          </w:p>
        </w:tc>
      </w:tr>
      <w:tr w:rsidR="00970171" w:rsidRPr="00970171" w14:paraId="4896D4D0" w14:textId="77777777" w:rsidTr="007B0D6E">
        <w:tc>
          <w:tcPr>
            <w:tcW w:w="709" w:type="dxa"/>
            <w:vMerge/>
          </w:tcPr>
          <w:p w14:paraId="04B6850C" w14:textId="77777777" w:rsidR="00461E8B" w:rsidRPr="00970171" w:rsidRDefault="00461E8B" w:rsidP="00461E8B">
            <w:pPr>
              <w:jc w:val="center"/>
            </w:pPr>
          </w:p>
        </w:tc>
        <w:tc>
          <w:tcPr>
            <w:tcW w:w="2552" w:type="dxa"/>
            <w:vMerge/>
          </w:tcPr>
          <w:p w14:paraId="691AC6DE" w14:textId="77777777" w:rsidR="00461E8B" w:rsidRPr="00970171" w:rsidRDefault="00461E8B" w:rsidP="00461E8B"/>
        </w:tc>
        <w:tc>
          <w:tcPr>
            <w:tcW w:w="2829" w:type="dxa"/>
            <w:shd w:val="clear" w:color="auto" w:fill="auto"/>
          </w:tcPr>
          <w:p w14:paraId="434C249D" w14:textId="77777777" w:rsidR="00461E8B" w:rsidRPr="00970171" w:rsidRDefault="00E77AD6"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а</w:t>
            </w:r>
            <w:r w:rsidR="00461E8B" w:rsidRPr="00970171">
              <w:rPr>
                <w:rFonts w:ascii="Times New Roman" w:hAnsi="Times New Roman" w:cs="Times New Roman"/>
                <w:sz w:val="24"/>
                <w:szCs w:val="24"/>
              </w:rPr>
              <w:t>нализатор спектра для измерения высокочастотного сигнала</w:t>
            </w:r>
          </w:p>
        </w:tc>
        <w:tc>
          <w:tcPr>
            <w:tcW w:w="4116" w:type="dxa"/>
            <w:shd w:val="clear" w:color="auto" w:fill="auto"/>
          </w:tcPr>
          <w:p w14:paraId="5B257F70" w14:textId="77777777" w:rsidR="00461E8B" w:rsidRPr="00970171" w:rsidRDefault="00A25E4B"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вакуумный компрессор с вакуумной магистралью и комплектом соединителей</w:t>
            </w:r>
          </w:p>
        </w:tc>
      </w:tr>
      <w:tr w:rsidR="00970171" w:rsidRPr="00970171" w14:paraId="043F47E7" w14:textId="77777777" w:rsidTr="007B0D6E">
        <w:tc>
          <w:tcPr>
            <w:tcW w:w="709" w:type="dxa"/>
            <w:vMerge/>
          </w:tcPr>
          <w:p w14:paraId="5D6F0355" w14:textId="77777777" w:rsidR="00461E8B" w:rsidRPr="00970171" w:rsidRDefault="00461E8B" w:rsidP="00461E8B">
            <w:pPr>
              <w:jc w:val="center"/>
            </w:pPr>
          </w:p>
        </w:tc>
        <w:tc>
          <w:tcPr>
            <w:tcW w:w="2552" w:type="dxa"/>
            <w:vMerge/>
          </w:tcPr>
          <w:p w14:paraId="06DFB092" w14:textId="77777777" w:rsidR="00461E8B" w:rsidRPr="00970171" w:rsidRDefault="00461E8B" w:rsidP="00461E8B"/>
        </w:tc>
        <w:tc>
          <w:tcPr>
            <w:tcW w:w="2829" w:type="dxa"/>
            <w:shd w:val="clear" w:color="auto" w:fill="auto"/>
          </w:tcPr>
          <w:p w14:paraId="4E85789A" w14:textId="77777777" w:rsidR="00461E8B" w:rsidRPr="00970171" w:rsidRDefault="00A25E4B" w:rsidP="00A25E4B">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тесламетр высокоточный для определения гомогенности магнитного поля магнитно-резонансного томографа </w:t>
            </w:r>
          </w:p>
        </w:tc>
        <w:tc>
          <w:tcPr>
            <w:tcW w:w="4116" w:type="dxa"/>
            <w:shd w:val="clear" w:color="auto" w:fill="auto"/>
          </w:tcPr>
          <w:p w14:paraId="7170822F" w14:textId="77777777" w:rsidR="00461E8B" w:rsidRPr="00970171" w:rsidRDefault="00A25E4B"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заводчик тока для сверхпроводниковых магнитов</w:t>
            </w:r>
          </w:p>
        </w:tc>
      </w:tr>
      <w:tr w:rsidR="00970171" w:rsidRPr="00970171" w14:paraId="534E1033" w14:textId="77777777" w:rsidTr="007B0D6E">
        <w:tc>
          <w:tcPr>
            <w:tcW w:w="709" w:type="dxa"/>
            <w:vMerge/>
          </w:tcPr>
          <w:p w14:paraId="0AB62218" w14:textId="77777777" w:rsidR="00461E8B" w:rsidRPr="00970171" w:rsidRDefault="00461E8B" w:rsidP="00461E8B">
            <w:pPr>
              <w:jc w:val="center"/>
            </w:pPr>
          </w:p>
        </w:tc>
        <w:tc>
          <w:tcPr>
            <w:tcW w:w="2552" w:type="dxa"/>
            <w:vMerge/>
          </w:tcPr>
          <w:p w14:paraId="0846968A" w14:textId="77777777" w:rsidR="00461E8B" w:rsidRPr="00970171" w:rsidRDefault="00461E8B" w:rsidP="00461E8B"/>
        </w:tc>
        <w:tc>
          <w:tcPr>
            <w:tcW w:w="2829" w:type="dxa"/>
            <w:shd w:val="clear" w:color="auto" w:fill="auto"/>
          </w:tcPr>
          <w:p w14:paraId="1709D8DE" w14:textId="77777777" w:rsidR="00461E8B" w:rsidRPr="00970171" w:rsidRDefault="00461E8B" w:rsidP="00461E8B">
            <w:pPr>
              <w:pStyle w:val="ConsPlusNormal"/>
              <w:rPr>
                <w:rFonts w:ascii="Times New Roman" w:hAnsi="Times New Roman" w:cs="Times New Roman"/>
                <w:sz w:val="24"/>
                <w:szCs w:val="24"/>
              </w:rPr>
            </w:pPr>
          </w:p>
        </w:tc>
        <w:tc>
          <w:tcPr>
            <w:tcW w:w="4116" w:type="dxa"/>
            <w:shd w:val="clear" w:color="auto" w:fill="auto"/>
          </w:tcPr>
          <w:p w14:paraId="6FD180FB" w14:textId="77777777" w:rsidR="00461E8B" w:rsidRPr="00970171" w:rsidRDefault="00A25E4B" w:rsidP="00461E8B">
            <w:pPr>
              <w:pStyle w:val="ConsPlusNormal"/>
              <w:rPr>
                <w:rFonts w:ascii="Times New Roman" w:hAnsi="Times New Roman" w:cs="Times New Roman"/>
                <w:sz w:val="24"/>
                <w:szCs w:val="24"/>
              </w:rPr>
            </w:pPr>
            <w:r w:rsidRPr="00970171">
              <w:rPr>
                <w:rFonts w:ascii="Times New Roman" w:hAnsi="Times New Roman" w:cs="Times New Roman"/>
                <w:sz w:val="24"/>
                <w:szCs w:val="24"/>
              </w:rPr>
              <w:t>переливная линия для жидкого гелия</w:t>
            </w:r>
          </w:p>
        </w:tc>
      </w:tr>
    </w:tbl>
    <w:p w14:paraId="74D04778" w14:textId="3809BA9E" w:rsidR="00461E8B" w:rsidRPr="00970171" w:rsidRDefault="009F202C" w:rsidP="008C66E0">
      <w:pPr>
        <w:tabs>
          <w:tab w:val="left" w:pos="993"/>
        </w:tabs>
        <w:autoSpaceDE w:val="0"/>
        <w:autoSpaceDN w:val="0"/>
        <w:adjustRightInd w:val="0"/>
        <w:spacing w:line="276" w:lineRule="auto"/>
        <w:ind w:right="-285" w:firstLine="540"/>
        <w:jc w:val="right"/>
        <w:rPr>
          <w:sz w:val="28"/>
          <w:szCs w:val="28"/>
        </w:rPr>
      </w:pPr>
      <w:r w:rsidRPr="00970171">
        <w:rPr>
          <w:sz w:val="28"/>
          <w:szCs w:val="28"/>
        </w:rPr>
        <w:t>»</w:t>
      </w:r>
      <w:r w:rsidR="008C66E0" w:rsidRPr="00970171">
        <w:rPr>
          <w:sz w:val="28"/>
          <w:szCs w:val="28"/>
        </w:rPr>
        <w:t>;</w:t>
      </w:r>
    </w:p>
    <w:p w14:paraId="7552C9B7" w14:textId="77777777" w:rsidR="00510A72" w:rsidRPr="00970171" w:rsidRDefault="00796830" w:rsidP="00796830">
      <w:pPr>
        <w:numPr>
          <w:ilvl w:val="0"/>
          <w:numId w:val="20"/>
        </w:numPr>
        <w:tabs>
          <w:tab w:val="left" w:pos="993"/>
        </w:tabs>
        <w:autoSpaceDE w:val="0"/>
        <w:autoSpaceDN w:val="0"/>
        <w:adjustRightInd w:val="0"/>
        <w:ind w:left="0" w:firstLine="567"/>
        <w:jc w:val="both"/>
        <w:rPr>
          <w:sz w:val="28"/>
          <w:szCs w:val="28"/>
        </w:rPr>
      </w:pPr>
      <w:r w:rsidRPr="00970171">
        <w:rPr>
          <w:sz w:val="28"/>
          <w:szCs w:val="28"/>
        </w:rPr>
        <w:t xml:space="preserve">раздел II </w:t>
      </w:r>
      <w:r w:rsidR="00E30C07" w:rsidRPr="00970171">
        <w:rPr>
          <w:sz w:val="28"/>
          <w:szCs w:val="28"/>
        </w:rPr>
        <w:t>«</w:t>
      </w:r>
      <w:r w:rsidRPr="00970171">
        <w:rPr>
          <w:sz w:val="28"/>
          <w:szCs w:val="28"/>
        </w:rPr>
        <w:t xml:space="preserve">Класс потенциального риска применения 2б» изложить </w:t>
      </w:r>
      <w:r w:rsidRPr="00970171">
        <w:rPr>
          <w:sz w:val="28"/>
          <w:szCs w:val="28"/>
        </w:rPr>
        <w:br/>
        <w:t>в следующей редакции:</w:t>
      </w:r>
    </w:p>
    <w:p w14:paraId="04116CE4" w14:textId="77777777" w:rsidR="00E30C07" w:rsidRPr="00970171" w:rsidRDefault="00E30C07" w:rsidP="008C66E0">
      <w:pPr>
        <w:tabs>
          <w:tab w:val="left" w:pos="993"/>
        </w:tabs>
        <w:autoSpaceDE w:val="0"/>
        <w:autoSpaceDN w:val="0"/>
        <w:adjustRightInd w:val="0"/>
        <w:ind w:left="-142"/>
        <w:jc w:val="both"/>
        <w:rPr>
          <w:sz w:val="28"/>
          <w:szCs w:val="28"/>
        </w:rPr>
      </w:pPr>
      <w:r w:rsidRPr="00970171">
        <w:rPr>
          <w:sz w:val="28"/>
          <w:szCs w:val="28"/>
        </w:rPr>
        <w:t>«</w:t>
      </w:r>
    </w:p>
    <w:tbl>
      <w:tblPr>
        <w:tblW w:w="10206"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552"/>
        <w:gridCol w:w="2829"/>
        <w:gridCol w:w="6"/>
        <w:gridCol w:w="4110"/>
      </w:tblGrid>
      <w:tr w:rsidR="00970171" w:rsidRPr="00970171" w14:paraId="136E6926" w14:textId="77777777" w:rsidTr="007B0D6E">
        <w:tc>
          <w:tcPr>
            <w:tcW w:w="10206" w:type="dxa"/>
            <w:gridSpan w:val="5"/>
          </w:tcPr>
          <w:p w14:paraId="2B8B2099" w14:textId="77777777" w:rsidR="008F236C" w:rsidRPr="00970171" w:rsidRDefault="008F236C" w:rsidP="00DF273A">
            <w:pPr>
              <w:pStyle w:val="ConsPlusNormal"/>
              <w:jc w:val="center"/>
              <w:outlineLvl w:val="1"/>
              <w:rPr>
                <w:rFonts w:ascii="Times New Roman" w:hAnsi="Times New Roman" w:cs="Times New Roman"/>
                <w:sz w:val="24"/>
                <w:szCs w:val="24"/>
              </w:rPr>
            </w:pPr>
            <w:r w:rsidRPr="00970171">
              <w:rPr>
                <w:rFonts w:ascii="Times New Roman" w:hAnsi="Times New Roman" w:cs="Times New Roman"/>
                <w:sz w:val="24"/>
                <w:szCs w:val="24"/>
                <w:lang w:val="en-US"/>
              </w:rPr>
              <w:t>II</w:t>
            </w:r>
            <w:r w:rsidRPr="00970171">
              <w:rPr>
                <w:rFonts w:ascii="Times New Roman" w:hAnsi="Times New Roman" w:cs="Times New Roman"/>
                <w:sz w:val="24"/>
                <w:szCs w:val="24"/>
              </w:rPr>
              <w:t>. Класс потенциального риска применения 2б</w:t>
            </w:r>
          </w:p>
        </w:tc>
      </w:tr>
      <w:tr w:rsidR="00970171" w:rsidRPr="00970171" w14:paraId="45068B5B" w14:textId="77777777" w:rsidTr="007B0D6E">
        <w:tc>
          <w:tcPr>
            <w:tcW w:w="709" w:type="dxa"/>
            <w:vMerge w:val="restart"/>
          </w:tcPr>
          <w:p w14:paraId="0DC488EF"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w:t>
            </w:r>
          </w:p>
        </w:tc>
        <w:tc>
          <w:tcPr>
            <w:tcW w:w="2552" w:type="dxa"/>
            <w:vMerge w:val="restart"/>
          </w:tcPr>
          <w:p w14:paraId="47C6002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Базовое оснащение класса 2б потенциального риска применения</w:t>
            </w:r>
          </w:p>
        </w:tc>
        <w:tc>
          <w:tcPr>
            <w:tcW w:w="6945" w:type="dxa"/>
            <w:gridSpan w:val="3"/>
          </w:tcPr>
          <w:p w14:paraId="1200D56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базовое оснащение для класса 2а потенциального риска применения</w:t>
            </w:r>
          </w:p>
        </w:tc>
      </w:tr>
      <w:tr w:rsidR="00970171" w:rsidRPr="00970171" w14:paraId="7FD25357" w14:textId="77777777" w:rsidTr="007B0D6E">
        <w:tc>
          <w:tcPr>
            <w:tcW w:w="709" w:type="dxa"/>
            <w:vMerge/>
          </w:tcPr>
          <w:p w14:paraId="271D06D7" w14:textId="77777777" w:rsidR="008F236C" w:rsidRPr="00970171" w:rsidRDefault="008F236C" w:rsidP="00DF273A"/>
        </w:tc>
        <w:tc>
          <w:tcPr>
            <w:tcW w:w="2552" w:type="dxa"/>
            <w:vMerge/>
          </w:tcPr>
          <w:p w14:paraId="1F9C2559" w14:textId="77777777" w:rsidR="008F236C" w:rsidRPr="00970171" w:rsidRDefault="008F236C" w:rsidP="00DF273A"/>
        </w:tc>
        <w:tc>
          <w:tcPr>
            <w:tcW w:w="2829" w:type="dxa"/>
            <w:shd w:val="clear" w:color="auto" w:fill="auto"/>
          </w:tcPr>
          <w:p w14:paraId="4451867F" w14:textId="77777777" w:rsidR="008F236C" w:rsidRPr="00970171" w:rsidRDefault="008F236C" w:rsidP="00DF273A">
            <w:pPr>
              <w:pStyle w:val="ConsPlusNormal"/>
              <w:rPr>
                <w:rFonts w:ascii="Times New Roman" w:hAnsi="Times New Roman" w:cs="Times New Roman"/>
                <w:sz w:val="24"/>
                <w:szCs w:val="24"/>
              </w:rPr>
            </w:pPr>
          </w:p>
        </w:tc>
        <w:tc>
          <w:tcPr>
            <w:tcW w:w="4116" w:type="dxa"/>
            <w:gridSpan w:val="2"/>
            <w:shd w:val="clear" w:color="auto" w:fill="auto"/>
          </w:tcPr>
          <w:p w14:paraId="06A194B3"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кабельный тестер для проверки сетей на витой паре и оптоволоконных сетей</w:t>
            </w:r>
          </w:p>
        </w:tc>
      </w:tr>
      <w:tr w:rsidR="00970171" w:rsidRPr="00970171" w14:paraId="65928163" w14:textId="77777777" w:rsidTr="007B0D6E">
        <w:tc>
          <w:tcPr>
            <w:tcW w:w="709" w:type="dxa"/>
            <w:vMerge w:val="restart"/>
          </w:tcPr>
          <w:p w14:paraId="42D43946"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2.</w:t>
            </w:r>
          </w:p>
        </w:tc>
        <w:tc>
          <w:tcPr>
            <w:tcW w:w="2552" w:type="dxa"/>
            <w:vMerge w:val="restart"/>
          </w:tcPr>
          <w:p w14:paraId="62A61841" w14:textId="77777777" w:rsidR="008F236C" w:rsidRPr="00970171" w:rsidRDefault="008F236C" w:rsidP="00DF273A">
            <w:r w:rsidRPr="00970171">
              <w:t>Медицинские изделия для пластической хирургии, дерматологии и косметологии</w:t>
            </w:r>
          </w:p>
        </w:tc>
        <w:tc>
          <w:tcPr>
            <w:tcW w:w="2829" w:type="dxa"/>
            <w:shd w:val="clear" w:color="auto" w:fill="auto"/>
          </w:tcPr>
          <w:p w14:paraId="18FD700C"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освещенности</w:t>
            </w:r>
          </w:p>
        </w:tc>
        <w:tc>
          <w:tcPr>
            <w:tcW w:w="4116" w:type="dxa"/>
            <w:gridSpan w:val="2"/>
            <w:shd w:val="clear" w:color="auto" w:fill="auto"/>
          </w:tcPr>
          <w:p w14:paraId="4DC04E8E"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анализатор </w:t>
            </w:r>
            <w:proofErr w:type="spellStart"/>
            <w:r w:rsidRPr="00970171">
              <w:rPr>
                <w:rFonts w:ascii="Times New Roman" w:hAnsi="Times New Roman" w:cs="Times New Roman"/>
                <w:sz w:val="24"/>
                <w:szCs w:val="24"/>
              </w:rPr>
              <w:t>инфузионных</w:t>
            </w:r>
            <w:proofErr w:type="spellEnd"/>
            <w:r w:rsidRPr="00970171">
              <w:rPr>
                <w:rFonts w:ascii="Times New Roman" w:hAnsi="Times New Roman" w:cs="Times New Roman"/>
                <w:sz w:val="24"/>
                <w:szCs w:val="24"/>
              </w:rPr>
              <w:t xml:space="preserve"> устройств</w:t>
            </w:r>
          </w:p>
        </w:tc>
      </w:tr>
      <w:tr w:rsidR="00970171" w:rsidRPr="00970171" w14:paraId="6BDF5378" w14:textId="77777777" w:rsidTr="007B0D6E">
        <w:tc>
          <w:tcPr>
            <w:tcW w:w="709" w:type="dxa"/>
            <w:vMerge/>
          </w:tcPr>
          <w:p w14:paraId="407AB112"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3DE7CDEA" w14:textId="77777777" w:rsidR="008F236C" w:rsidRPr="00970171" w:rsidRDefault="008F236C" w:rsidP="00DF273A"/>
        </w:tc>
        <w:tc>
          <w:tcPr>
            <w:tcW w:w="2829" w:type="dxa"/>
            <w:shd w:val="clear" w:color="auto" w:fill="auto"/>
          </w:tcPr>
          <w:p w14:paraId="00D363B3"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мановакуумметр</w:t>
            </w:r>
            <w:proofErr w:type="spellEnd"/>
          </w:p>
        </w:tc>
        <w:tc>
          <w:tcPr>
            <w:tcW w:w="4116" w:type="dxa"/>
            <w:gridSpan w:val="2"/>
            <w:shd w:val="clear" w:color="auto" w:fill="auto"/>
          </w:tcPr>
          <w:p w14:paraId="48A48DC3"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E4BD932" w14:textId="77777777" w:rsidTr="007B0D6E">
        <w:tc>
          <w:tcPr>
            <w:tcW w:w="709" w:type="dxa"/>
            <w:vMerge/>
          </w:tcPr>
          <w:p w14:paraId="6AFE008E"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2D684697" w14:textId="77777777" w:rsidR="008F236C" w:rsidRPr="00970171" w:rsidRDefault="008F236C" w:rsidP="00DF273A"/>
        </w:tc>
        <w:tc>
          <w:tcPr>
            <w:tcW w:w="2829" w:type="dxa"/>
            <w:shd w:val="clear" w:color="auto" w:fill="auto"/>
          </w:tcPr>
          <w:p w14:paraId="1468E43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и частоты для аппаратов УВЧ-терапии</w:t>
            </w:r>
          </w:p>
        </w:tc>
        <w:tc>
          <w:tcPr>
            <w:tcW w:w="4116" w:type="dxa"/>
            <w:gridSpan w:val="2"/>
            <w:shd w:val="clear" w:color="auto" w:fill="auto"/>
          </w:tcPr>
          <w:p w14:paraId="17074E19"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29ADAA9F" w14:textId="77777777" w:rsidTr="007B0D6E">
        <w:tc>
          <w:tcPr>
            <w:tcW w:w="709" w:type="dxa"/>
            <w:vMerge/>
          </w:tcPr>
          <w:p w14:paraId="0ED80AEA"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11276BE2" w14:textId="77777777" w:rsidR="008F236C" w:rsidRPr="00970171" w:rsidRDefault="008F236C" w:rsidP="00DF273A"/>
        </w:tc>
        <w:tc>
          <w:tcPr>
            <w:tcW w:w="2829" w:type="dxa"/>
            <w:shd w:val="clear" w:color="auto" w:fill="auto"/>
          </w:tcPr>
          <w:p w14:paraId="30626B69"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миллитесламетр</w:t>
            </w:r>
            <w:proofErr w:type="spellEnd"/>
          </w:p>
        </w:tc>
        <w:tc>
          <w:tcPr>
            <w:tcW w:w="4116" w:type="dxa"/>
            <w:gridSpan w:val="2"/>
            <w:shd w:val="clear" w:color="auto" w:fill="auto"/>
          </w:tcPr>
          <w:p w14:paraId="4ABF585C"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58779D9" w14:textId="77777777" w:rsidTr="007B0D6E">
        <w:tc>
          <w:tcPr>
            <w:tcW w:w="709" w:type="dxa"/>
            <w:vMerge/>
          </w:tcPr>
          <w:p w14:paraId="06777081"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2F23B711" w14:textId="77777777" w:rsidR="008F236C" w:rsidRPr="00970171" w:rsidRDefault="008F236C" w:rsidP="00DF273A"/>
        </w:tc>
        <w:tc>
          <w:tcPr>
            <w:tcW w:w="2829" w:type="dxa"/>
            <w:shd w:val="clear" w:color="auto" w:fill="auto"/>
          </w:tcPr>
          <w:p w14:paraId="0832D57B"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лазерного излучения</w:t>
            </w:r>
          </w:p>
        </w:tc>
        <w:tc>
          <w:tcPr>
            <w:tcW w:w="4116" w:type="dxa"/>
            <w:gridSpan w:val="2"/>
            <w:shd w:val="clear" w:color="auto" w:fill="auto"/>
          </w:tcPr>
          <w:p w14:paraId="21347C0B"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3EB778FB" w14:textId="77777777" w:rsidTr="007B0D6E">
        <w:tc>
          <w:tcPr>
            <w:tcW w:w="709" w:type="dxa"/>
            <w:vMerge/>
          </w:tcPr>
          <w:p w14:paraId="695A8173"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5025104A" w14:textId="77777777" w:rsidR="008F236C" w:rsidRPr="00970171" w:rsidRDefault="008F236C" w:rsidP="00DF273A"/>
        </w:tc>
        <w:tc>
          <w:tcPr>
            <w:tcW w:w="2829" w:type="dxa"/>
            <w:shd w:val="clear" w:color="auto" w:fill="auto"/>
          </w:tcPr>
          <w:p w14:paraId="38EEB5DC"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и частоты ультразвукового излучения</w:t>
            </w:r>
          </w:p>
        </w:tc>
        <w:tc>
          <w:tcPr>
            <w:tcW w:w="4116" w:type="dxa"/>
            <w:gridSpan w:val="2"/>
            <w:shd w:val="clear" w:color="auto" w:fill="auto"/>
          </w:tcPr>
          <w:p w14:paraId="38C37DA2"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2C9E21BC" w14:textId="77777777" w:rsidTr="007B0D6E">
        <w:tc>
          <w:tcPr>
            <w:tcW w:w="709" w:type="dxa"/>
            <w:vMerge/>
          </w:tcPr>
          <w:p w14:paraId="1FA919D1"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3550183B" w14:textId="77777777" w:rsidR="008F236C" w:rsidRPr="00970171" w:rsidRDefault="008F236C" w:rsidP="00DF273A"/>
        </w:tc>
        <w:tc>
          <w:tcPr>
            <w:tcW w:w="2829" w:type="dxa"/>
            <w:shd w:val="clear" w:color="auto" w:fill="auto"/>
          </w:tcPr>
          <w:p w14:paraId="5CBE56D7"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радиометр ультрафиолетового излучения</w:t>
            </w:r>
          </w:p>
        </w:tc>
        <w:tc>
          <w:tcPr>
            <w:tcW w:w="4116" w:type="dxa"/>
            <w:gridSpan w:val="2"/>
            <w:shd w:val="clear" w:color="auto" w:fill="auto"/>
          </w:tcPr>
          <w:p w14:paraId="0D1653EB"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FFB3F10" w14:textId="77777777" w:rsidTr="007B0D6E">
        <w:tc>
          <w:tcPr>
            <w:tcW w:w="709" w:type="dxa"/>
            <w:vMerge/>
          </w:tcPr>
          <w:p w14:paraId="4980E816"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71547612" w14:textId="77777777" w:rsidR="008F236C" w:rsidRPr="00970171" w:rsidRDefault="008F236C" w:rsidP="00DF273A"/>
        </w:tc>
        <w:tc>
          <w:tcPr>
            <w:tcW w:w="2829" w:type="dxa"/>
            <w:shd w:val="clear" w:color="auto" w:fill="auto"/>
          </w:tcPr>
          <w:p w14:paraId="504287D3"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ваттметр поглощаемой мощности сверхвысокочастотного излучения</w:t>
            </w:r>
          </w:p>
        </w:tc>
        <w:tc>
          <w:tcPr>
            <w:tcW w:w="4116" w:type="dxa"/>
            <w:gridSpan w:val="2"/>
            <w:shd w:val="clear" w:color="auto" w:fill="auto"/>
          </w:tcPr>
          <w:p w14:paraId="23618A16"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6139D58" w14:textId="77777777" w:rsidTr="007B0D6E">
        <w:tc>
          <w:tcPr>
            <w:tcW w:w="709" w:type="dxa"/>
            <w:vMerge/>
          </w:tcPr>
          <w:p w14:paraId="14AF372F"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20E4CEFB" w14:textId="77777777" w:rsidR="008F236C" w:rsidRPr="00970171" w:rsidRDefault="008F236C" w:rsidP="00DF273A"/>
        </w:tc>
        <w:tc>
          <w:tcPr>
            <w:tcW w:w="2829" w:type="dxa"/>
            <w:shd w:val="clear" w:color="auto" w:fill="auto"/>
          </w:tcPr>
          <w:p w14:paraId="04E542E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электрохирургических устройств</w:t>
            </w:r>
          </w:p>
        </w:tc>
        <w:tc>
          <w:tcPr>
            <w:tcW w:w="4116" w:type="dxa"/>
            <w:gridSpan w:val="2"/>
            <w:shd w:val="clear" w:color="auto" w:fill="auto"/>
          </w:tcPr>
          <w:p w14:paraId="6A44A24F"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740286D" w14:textId="77777777" w:rsidTr="007B0D6E">
        <w:tc>
          <w:tcPr>
            <w:tcW w:w="709" w:type="dxa"/>
            <w:vMerge w:val="restart"/>
          </w:tcPr>
          <w:p w14:paraId="19882159"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3.</w:t>
            </w:r>
          </w:p>
        </w:tc>
        <w:tc>
          <w:tcPr>
            <w:tcW w:w="2552" w:type="dxa"/>
            <w:vMerge w:val="restart"/>
          </w:tcPr>
          <w:p w14:paraId="167407C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Хирургические инструменты/системы и сопутствующие медицинские изделия</w:t>
            </w:r>
          </w:p>
        </w:tc>
        <w:tc>
          <w:tcPr>
            <w:tcW w:w="2829" w:type="dxa"/>
          </w:tcPr>
          <w:p w14:paraId="7C5B633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лазерного излучения</w:t>
            </w:r>
          </w:p>
        </w:tc>
        <w:tc>
          <w:tcPr>
            <w:tcW w:w="4116" w:type="dxa"/>
            <w:gridSpan w:val="2"/>
          </w:tcPr>
          <w:p w14:paraId="58F918FB"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анализатор </w:t>
            </w:r>
            <w:proofErr w:type="spellStart"/>
            <w:r w:rsidRPr="00970171">
              <w:rPr>
                <w:rFonts w:ascii="Times New Roman" w:hAnsi="Times New Roman" w:cs="Times New Roman"/>
                <w:sz w:val="24"/>
                <w:szCs w:val="24"/>
              </w:rPr>
              <w:t>инфузионных</w:t>
            </w:r>
            <w:proofErr w:type="spellEnd"/>
            <w:r w:rsidRPr="00970171">
              <w:rPr>
                <w:rFonts w:ascii="Times New Roman" w:hAnsi="Times New Roman" w:cs="Times New Roman"/>
                <w:sz w:val="24"/>
                <w:szCs w:val="24"/>
              </w:rPr>
              <w:t xml:space="preserve"> устройств</w:t>
            </w:r>
          </w:p>
        </w:tc>
      </w:tr>
      <w:tr w:rsidR="00970171" w:rsidRPr="00970171" w14:paraId="2F3CE5CB" w14:textId="77777777" w:rsidTr="007B0D6E">
        <w:tc>
          <w:tcPr>
            <w:tcW w:w="709" w:type="dxa"/>
            <w:vMerge/>
          </w:tcPr>
          <w:p w14:paraId="235BD63C"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15368036" w14:textId="77777777" w:rsidR="008F236C" w:rsidRPr="00970171" w:rsidRDefault="008F236C" w:rsidP="00DF273A"/>
        </w:tc>
        <w:tc>
          <w:tcPr>
            <w:tcW w:w="2829" w:type="dxa"/>
          </w:tcPr>
          <w:p w14:paraId="66E144D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электрохирургических устройств</w:t>
            </w:r>
          </w:p>
        </w:tc>
        <w:tc>
          <w:tcPr>
            <w:tcW w:w="4116" w:type="dxa"/>
            <w:gridSpan w:val="2"/>
          </w:tcPr>
          <w:p w14:paraId="6B1C141F"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BC45C7E" w14:textId="77777777" w:rsidTr="007B0D6E">
        <w:tc>
          <w:tcPr>
            <w:tcW w:w="709" w:type="dxa"/>
          </w:tcPr>
          <w:p w14:paraId="4E487263"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4.</w:t>
            </w:r>
          </w:p>
        </w:tc>
        <w:tc>
          <w:tcPr>
            <w:tcW w:w="2552" w:type="dxa"/>
          </w:tcPr>
          <w:p w14:paraId="4C59316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Сердечно-сосудистые медицинские изделия</w:t>
            </w:r>
          </w:p>
        </w:tc>
        <w:tc>
          <w:tcPr>
            <w:tcW w:w="2829" w:type="dxa"/>
          </w:tcPr>
          <w:p w14:paraId="14C93CC6"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энергии высоковольтного импульса для дефибрилляторов</w:t>
            </w:r>
          </w:p>
        </w:tc>
        <w:tc>
          <w:tcPr>
            <w:tcW w:w="4116" w:type="dxa"/>
            <w:gridSpan w:val="2"/>
          </w:tcPr>
          <w:p w14:paraId="072D312E"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B5F31B4" w14:textId="77777777" w:rsidTr="007B0D6E">
        <w:tc>
          <w:tcPr>
            <w:tcW w:w="709" w:type="dxa"/>
          </w:tcPr>
          <w:p w14:paraId="671D431C"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5.</w:t>
            </w:r>
          </w:p>
        </w:tc>
        <w:tc>
          <w:tcPr>
            <w:tcW w:w="2552" w:type="dxa"/>
          </w:tcPr>
          <w:p w14:paraId="68A4746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Медицинские изделия для манипуляций/восстановления тканей/органов человека</w:t>
            </w:r>
          </w:p>
        </w:tc>
        <w:tc>
          <w:tcPr>
            <w:tcW w:w="2829" w:type="dxa"/>
          </w:tcPr>
          <w:p w14:paraId="08121DC3"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мановакуумметр</w:t>
            </w:r>
            <w:proofErr w:type="spellEnd"/>
          </w:p>
        </w:tc>
        <w:tc>
          <w:tcPr>
            <w:tcW w:w="4116" w:type="dxa"/>
            <w:gridSpan w:val="2"/>
          </w:tcPr>
          <w:p w14:paraId="3A0C77DD"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4E32D268" w14:textId="77777777" w:rsidTr="007B0D6E">
        <w:tc>
          <w:tcPr>
            <w:tcW w:w="709" w:type="dxa"/>
            <w:vMerge w:val="restart"/>
          </w:tcPr>
          <w:p w14:paraId="5E0286C1"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6.</w:t>
            </w:r>
          </w:p>
        </w:tc>
        <w:tc>
          <w:tcPr>
            <w:tcW w:w="2552" w:type="dxa"/>
            <w:vMerge w:val="restart"/>
          </w:tcPr>
          <w:p w14:paraId="21F8751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Офтальмологические медицинские изделия</w:t>
            </w:r>
          </w:p>
        </w:tc>
        <w:tc>
          <w:tcPr>
            <w:tcW w:w="2829" w:type="dxa"/>
            <w:shd w:val="clear" w:color="auto" w:fill="auto"/>
          </w:tcPr>
          <w:p w14:paraId="53B0475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освещенности</w:t>
            </w:r>
          </w:p>
        </w:tc>
        <w:tc>
          <w:tcPr>
            <w:tcW w:w="4116" w:type="dxa"/>
            <w:gridSpan w:val="2"/>
            <w:shd w:val="clear" w:color="auto" w:fill="auto"/>
          </w:tcPr>
          <w:p w14:paraId="2CAEEFD0"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366707D9" w14:textId="77777777" w:rsidTr="007B0D6E">
        <w:tc>
          <w:tcPr>
            <w:tcW w:w="709" w:type="dxa"/>
            <w:vMerge/>
          </w:tcPr>
          <w:p w14:paraId="0EBEC370"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475C697E"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3F47DD6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лазерного излучения</w:t>
            </w:r>
          </w:p>
        </w:tc>
        <w:tc>
          <w:tcPr>
            <w:tcW w:w="4116" w:type="dxa"/>
            <w:gridSpan w:val="2"/>
            <w:shd w:val="clear" w:color="auto" w:fill="auto"/>
          </w:tcPr>
          <w:p w14:paraId="43051E45"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11040198" w14:textId="77777777" w:rsidTr="007B0D6E">
        <w:tc>
          <w:tcPr>
            <w:tcW w:w="709" w:type="dxa"/>
            <w:vMerge w:val="restart"/>
          </w:tcPr>
          <w:p w14:paraId="29A4CDF3"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7.</w:t>
            </w:r>
          </w:p>
        </w:tc>
        <w:tc>
          <w:tcPr>
            <w:tcW w:w="2552" w:type="dxa"/>
            <w:vMerge w:val="restart"/>
          </w:tcPr>
          <w:p w14:paraId="327DAD0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Физиотерапевтические медицинские изделия</w:t>
            </w:r>
          </w:p>
        </w:tc>
        <w:tc>
          <w:tcPr>
            <w:tcW w:w="2829" w:type="dxa"/>
            <w:shd w:val="clear" w:color="auto" w:fill="auto"/>
          </w:tcPr>
          <w:p w14:paraId="1A62F561"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мановакуумметр</w:t>
            </w:r>
            <w:proofErr w:type="spellEnd"/>
          </w:p>
        </w:tc>
        <w:tc>
          <w:tcPr>
            <w:tcW w:w="4116" w:type="dxa"/>
            <w:gridSpan w:val="2"/>
            <w:shd w:val="clear" w:color="auto" w:fill="auto"/>
          </w:tcPr>
          <w:p w14:paraId="616C40EF"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454E4C71" w14:textId="77777777" w:rsidTr="007B0D6E">
        <w:tc>
          <w:tcPr>
            <w:tcW w:w="709" w:type="dxa"/>
            <w:vMerge/>
          </w:tcPr>
          <w:p w14:paraId="04FEC21D"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3C6995D2"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39A5777A"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и частоты для аппаратов УВЧ-терапии</w:t>
            </w:r>
          </w:p>
        </w:tc>
        <w:tc>
          <w:tcPr>
            <w:tcW w:w="4116" w:type="dxa"/>
            <w:gridSpan w:val="2"/>
            <w:shd w:val="clear" w:color="auto" w:fill="auto"/>
          </w:tcPr>
          <w:p w14:paraId="1BE54329"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E16FBA6" w14:textId="77777777" w:rsidTr="007B0D6E">
        <w:tc>
          <w:tcPr>
            <w:tcW w:w="709" w:type="dxa"/>
            <w:vMerge/>
          </w:tcPr>
          <w:p w14:paraId="67D76F01"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4ECA5F0A"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44ACEF21"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миллитесламетр</w:t>
            </w:r>
            <w:proofErr w:type="spellEnd"/>
          </w:p>
        </w:tc>
        <w:tc>
          <w:tcPr>
            <w:tcW w:w="4116" w:type="dxa"/>
            <w:gridSpan w:val="2"/>
            <w:shd w:val="clear" w:color="auto" w:fill="auto"/>
          </w:tcPr>
          <w:p w14:paraId="395E9F6D"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7331C62" w14:textId="77777777" w:rsidTr="007B0D6E">
        <w:tc>
          <w:tcPr>
            <w:tcW w:w="709" w:type="dxa"/>
            <w:vMerge/>
          </w:tcPr>
          <w:p w14:paraId="52C11474"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543A7770"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6204E09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лазерного излучения</w:t>
            </w:r>
          </w:p>
        </w:tc>
        <w:tc>
          <w:tcPr>
            <w:tcW w:w="4116" w:type="dxa"/>
            <w:gridSpan w:val="2"/>
            <w:shd w:val="clear" w:color="auto" w:fill="auto"/>
          </w:tcPr>
          <w:p w14:paraId="70293069"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4B8A1D4F" w14:textId="77777777" w:rsidTr="007B0D6E">
        <w:tc>
          <w:tcPr>
            <w:tcW w:w="709" w:type="dxa"/>
            <w:vMerge/>
          </w:tcPr>
          <w:p w14:paraId="7ED4DFB2"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4796B8DC"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7C3E99D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и частоты ультразвукового излучения</w:t>
            </w:r>
          </w:p>
        </w:tc>
        <w:tc>
          <w:tcPr>
            <w:tcW w:w="4116" w:type="dxa"/>
            <w:gridSpan w:val="2"/>
            <w:shd w:val="clear" w:color="auto" w:fill="auto"/>
          </w:tcPr>
          <w:p w14:paraId="08A20AEF"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5C89984" w14:textId="77777777" w:rsidTr="007B0D6E">
        <w:tc>
          <w:tcPr>
            <w:tcW w:w="709" w:type="dxa"/>
            <w:vMerge/>
          </w:tcPr>
          <w:p w14:paraId="0C93392B"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0704D575"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5F7D8AC5"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радиометр ультрафиолетового излучения</w:t>
            </w:r>
          </w:p>
        </w:tc>
        <w:tc>
          <w:tcPr>
            <w:tcW w:w="4116" w:type="dxa"/>
            <w:gridSpan w:val="2"/>
            <w:shd w:val="clear" w:color="auto" w:fill="auto"/>
          </w:tcPr>
          <w:p w14:paraId="6E419A47"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092ED4A" w14:textId="77777777" w:rsidTr="007B0D6E">
        <w:tc>
          <w:tcPr>
            <w:tcW w:w="709" w:type="dxa"/>
            <w:vMerge/>
          </w:tcPr>
          <w:p w14:paraId="5BB64361"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7A43C5B0" w14:textId="77777777" w:rsidR="008F236C" w:rsidRPr="00970171" w:rsidRDefault="008F236C" w:rsidP="00DF273A">
            <w:pPr>
              <w:pStyle w:val="ConsPlusNormal"/>
              <w:rPr>
                <w:rFonts w:ascii="Times New Roman" w:hAnsi="Times New Roman" w:cs="Times New Roman"/>
                <w:sz w:val="24"/>
                <w:szCs w:val="24"/>
              </w:rPr>
            </w:pPr>
          </w:p>
        </w:tc>
        <w:tc>
          <w:tcPr>
            <w:tcW w:w="2829" w:type="dxa"/>
            <w:shd w:val="clear" w:color="auto" w:fill="auto"/>
          </w:tcPr>
          <w:p w14:paraId="1503EEE5"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ваттметр поглощаемой мощности сверхвысокочастотного излучения</w:t>
            </w:r>
          </w:p>
        </w:tc>
        <w:tc>
          <w:tcPr>
            <w:tcW w:w="4116" w:type="dxa"/>
            <w:gridSpan w:val="2"/>
            <w:shd w:val="clear" w:color="auto" w:fill="auto"/>
          </w:tcPr>
          <w:p w14:paraId="52F087B4"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5337DE06" w14:textId="77777777" w:rsidTr="007B0D6E">
        <w:tc>
          <w:tcPr>
            <w:tcW w:w="709" w:type="dxa"/>
            <w:vMerge w:val="restart"/>
          </w:tcPr>
          <w:p w14:paraId="4FA6151C"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8.</w:t>
            </w:r>
          </w:p>
        </w:tc>
        <w:tc>
          <w:tcPr>
            <w:tcW w:w="2552" w:type="dxa"/>
            <w:vMerge w:val="restart"/>
          </w:tcPr>
          <w:p w14:paraId="3184BC4C"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Медицинские изделия для акушерства и гинекологии</w:t>
            </w:r>
          </w:p>
        </w:tc>
        <w:tc>
          <w:tcPr>
            <w:tcW w:w="2829" w:type="dxa"/>
          </w:tcPr>
          <w:p w14:paraId="4C388361"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освещенности</w:t>
            </w:r>
          </w:p>
        </w:tc>
        <w:tc>
          <w:tcPr>
            <w:tcW w:w="4116" w:type="dxa"/>
            <w:gridSpan w:val="2"/>
          </w:tcPr>
          <w:p w14:paraId="2F14FCED"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1883A11" w14:textId="77777777" w:rsidTr="007B0D6E">
        <w:tc>
          <w:tcPr>
            <w:tcW w:w="709" w:type="dxa"/>
            <w:vMerge/>
          </w:tcPr>
          <w:p w14:paraId="214D626D" w14:textId="77777777" w:rsidR="008F236C" w:rsidRPr="00970171" w:rsidRDefault="008F236C" w:rsidP="00DF273A"/>
        </w:tc>
        <w:tc>
          <w:tcPr>
            <w:tcW w:w="2552" w:type="dxa"/>
            <w:vMerge/>
          </w:tcPr>
          <w:p w14:paraId="30C5A5B2" w14:textId="77777777" w:rsidR="008F236C" w:rsidRPr="00970171" w:rsidRDefault="008F236C" w:rsidP="00DF273A"/>
        </w:tc>
        <w:tc>
          <w:tcPr>
            <w:tcW w:w="2829" w:type="dxa"/>
          </w:tcPr>
          <w:p w14:paraId="29727D0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анемометр</w:t>
            </w:r>
          </w:p>
        </w:tc>
        <w:tc>
          <w:tcPr>
            <w:tcW w:w="4116" w:type="dxa"/>
            <w:gridSpan w:val="2"/>
          </w:tcPr>
          <w:p w14:paraId="283417F7"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35D566B4" w14:textId="77777777" w:rsidTr="007B0D6E">
        <w:tc>
          <w:tcPr>
            <w:tcW w:w="709" w:type="dxa"/>
            <w:vMerge/>
          </w:tcPr>
          <w:p w14:paraId="12288821" w14:textId="77777777" w:rsidR="008F236C" w:rsidRPr="00970171" w:rsidRDefault="008F236C" w:rsidP="00DF273A"/>
        </w:tc>
        <w:tc>
          <w:tcPr>
            <w:tcW w:w="2552" w:type="dxa"/>
            <w:vMerge/>
          </w:tcPr>
          <w:p w14:paraId="37FB0778" w14:textId="77777777" w:rsidR="008F236C" w:rsidRPr="00970171" w:rsidRDefault="008F236C" w:rsidP="00DF273A"/>
        </w:tc>
        <w:tc>
          <w:tcPr>
            <w:tcW w:w="2829" w:type="dxa"/>
          </w:tcPr>
          <w:p w14:paraId="345A6A4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генератор сигналов пациента для симуляции эмбриональной и материнской электрокардиографии и маточной активности</w:t>
            </w:r>
          </w:p>
        </w:tc>
        <w:tc>
          <w:tcPr>
            <w:tcW w:w="4116" w:type="dxa"/>
            <w:gridSpan w:val="2"/>
          </w:tcPr>
          <w:p w14:paraId="0BAAE30F"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0A1D46F" w14:textId="77777777" w:rsidTr="007B0D6E">
        <w:tc>
          <w:tcPr>
            <w:tcW w:w="709" w:type="dxa"/>
            <w:vMerge w:val="restart"/>
          </w:tcPr>
          <w:p w14:paraId="56D1E054"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9.</w:t>
            </w:r>
          </w:p>
        </w:tc>
        <w:tc>
          <w:tcPr>
            <w:tcW w:w="2552" w:type="dxa"/>
            <w:vMerge w:val="restart"/>
          </w:tcPr>
          <w:p w14:paraId="4C97E7A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Анестезиологические и респираторные медицинские изделия</w:t>
            </w:r>
          </w:p>
        </w:tc>
        <w:tc>
          <w:tcPr>
            <w:tcW w:w="2829" w:type="dxa"/>
          </w:tcPr>
          <w:p w14:paraId="7A9EFC8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модель легких пневматическая</w:t>
            </w:r>
          </w:p>
        </w:tc>
        <w:tc>
          <w:tcPr>
            <w:tcW w:w="4116" w:type="dxa"/>
            <w:gridSpan w:val="2"/>
          </w:tcPr>
          <w:p w14:paraId="4049F752"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456E20ED" w14:textId="77777777" w:rsidTr="007B0D6E">
        <w:tc>
          <w:tcPr>
            <w:tcW w:w="709" w:type="dxa"/>
            <w:vMerge/>
          </w:tcPr>
          <w:p w14:paraId="0B5FA9C1" w14:textId="77777777" w:rsidR="008F236C" w:rsidRPr="00970171" w:rsidRDefault="008F236C" w:rsidP="00DF273A"/>
        </w:tc>
        <w:tc>
          <w:tcPr>
            <w:tcW w:w="2552" w:type="dxa"/>
            <w:vMerge/>
          </w:tcPr>
          <w:p w14:paraId="6FFFF54D" w14:textId="77777777" w:rsidR="008F236C" w:rsidRPr="00970171" w:rsidRDefault="008F236C" w:rsidP="00DF273A"/>
        </w:tc>
        <w:tc>
          <w:tcPr>
            <w:tcW w:w="2829" w:type="dxa"/>
          </w:tcPr>
          <w:p w14:paraId="497280E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параметров аппаратов искусственной вентиляции легких</w:t>
            </w:r>
          </w:p>
        </w:tc>
        <w:tc>
          <w:tcPr>
            <w:tcW w:w="4116" w:type="dxa"/>
            <w:gridSpan w:val="2"/>
          </w:tcPr>
          <w:p w14:paraId="48C840E3"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4F8E70F1" w14:textId="77777777" w:rsidTr="007B0D6E">
        <w:tc>
          <w:tcPr>
            <w:tcW w:w="709" w:type="dxa"/>
            <w:vMerge w:val="restart"/>
          </w:tcPr>
          <w:p w14:paraId="2CF2037C"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10.</w:t>
            </w:r>
          </w:p>
        </w:tc>
        <w:tc>
          <w:tcPr>
            <w:tcW w:w="2552" w:type="dxa"/>
            <w:vMerge w:val="restart"/>
          </w:tcPr>
          <w:p w14:paraId="5B7C684A"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Радиологические медицинские изделия (в части оборудования для ультразвукового исследования)</w:t>
            </w:r>
          </w:p>
        </w:tc>
        <w:tc>
          <w:tcPr>
            <w:tcW w:w="2829" w:type="dxa"/>
          </w:tcPr>
          <w:p w14:paraId="4EB9BA3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мера длин акустических для оценки расстояний в продольном и поперечном направлении относительно оси ультразвукового пучка</w:t>
            </w:r>
          </w:p>
        </w:tc>
        <w:tc>
          <w:tcPr>
            <w:tcW w:w="4116" w:type="dxa"/>
            <w:gridSpan w:val="2"/>
          </w:tcPr>
          <w:p w14:paraId="4629E04B"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тестер тока утечки для ультразвуковых датчиков</w:t>
            </w:r>
          </w:p>
        </w:tc>
      </w:tr>
      <w:tr w:rsidR="00970171" w:rsidRPr="00970171" w14:paraId="79ECADC8" w14:textId="77777777" w:rsidTr="007B0D6E">
        <w:tc>
          <w:tcPr>
            <w:tcW w:w="709" w:type="dxa"/>
            <w:vMerge/>
          </w:tcPr>
          <w:p w14:paraId="268FA345" w14:textId="77777777" w:rsidR="008F236C" w:rsidRPr="00970171" w:rsidRDefault="008F236C" w:rsidP="00DF273A"/>
        </w:tc>
        <w:tc>
          <w:tcPr>
            <w:tcW w:w="2552" w:type="dxa"/>
            <w:vMerge/>
          </w:tcPr>
          <w:p w14:paraId="6F77601C" w14:textId="77777777" w:rsidR="008F236C" w:rsidRPr="00970171" w:rsidRDefault="008F236C" w:rsidP="00DF273A"/>
        </w:tc>
        <w:tc>
          <w:tcPr>
            <w:tcW w:w="2829" w:type="dxa"/>
          </w:tcPr>
          <w:p w14:paraId="51AF0E67"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мультиметр</w:t>
            </w:r>
            <w:proofErr w:type="spellEnd"/>
            <w:r w:rsidRPr="00970171">
              <w:rPr>
                <w:rFonts w:ascii="Times New Roman" w:hAnsi="Times New Roman" w:cs="Times New Roman"/>
                <w:sz w:val="24"/>
                <w:szCs w:val="24"/>
              </w:rPr>
              <w:t xml:space="preserve"> цифровой для измерения постоянного и переменного напряжения, постоянного и переменного тока, сопротивления, электрической емкости, частоты</w:t>
            </w:r>
          </w:p>
        </w:tc>
        <w:tc>
          <w:tcPr>
            <w:tcW w:w="4116" w:type="dxa"/>
            <w:gridSpan w:val="2"/>
          </w:tcPr>
          <w:p w14:paraId="43C8658D"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132F52F2" w14:textId="77777777" w:rsidTr="007B0D6E">
        <w:tc>
          <w:tcPr>
            <w:tcW w:w="709" w:type="dxa"/>
            <w:vMerge/>
          </w:tcPr>
          <w:p w14:paraId="07D3D083" w14:textId="77777777" w:rsidR="008F236C" w:rsidRPr="00970171" w:rsidRDefault="008F236C" w:rsidP="00DF273A"/>
        </w:tc>
        <w:tc>
          <w:tcPr>
            <w:tcW w:w="2552" w:type="dxa"/>
            <w:vMerge/>
          </w:tcPr>
          <w:p w14:paraId="63F2F8FF" w14:textId="77777777" w:rsidR="008F236C" w:rsidRPr="00970171" w:rsidRDefault="008F236C" w:rsidP="00DF273A"/>
        </w:tc>
        <w:tc>
          <w:tcPr>
            <w:tcW w:w="2829" w:type="dxa"/>
          </w:tcPr>
          <w:p w14:paraId="7B472C7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мера длин акустических (доплеровский ультразвуковой фантом)</w:t>
            </w:r>
          </w:p>
        </w:tc>
        <w:tc>
          <w:tcPr>
            <w:tcW w:w="4116" w:type="dxa"/>
            <w:gridSpan w:val="2"/>
          </w:tcPr>
          <w:p w14:paraId="7480FB23"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C8CEC7D" w14:textId="77777777" w:rsidTr="007B0D6E">
        <w:tc>
          <w:tcPr>
            <w:tcW w:w="709" w:type="dxa"/>
            <w:vMerge/>
          </w:tcPr>
          <w:p w14:paraId="198DD0AE" w14:textId="77777777" w:rsidR="008F236C" w:rsidRPr="00970171" w:rsidRDefault="008F236C" w:rsidP="00DF273A"/>
        </w:tc>
        <w:tc>
          <w:tcPr>
            <w:tcW w:w="2552" w:type="dxa"/>
            <w:vMerge/>
          </w:tcPr>
          <w:p w14:paraId="708B509D" w14:textId="77777777" w:rsidR="008F236C" w:rsidRPr="00970171" w:rsidRDefault="008F236C" w:rsidP="00DF273A"/>
        </w:tc>
        <w:tc>
          <w:tcPr>
            <w:tcW w:w="2829" w:type="dxa"/>
          </w:tcPr>
          <w:p w14:paraId="2BA09A16"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электробезопасности для измерения напряжения переменного тока, сопротивления заземления, сопротивления изоляции, силы тока, силы тока утечки</w:t>
            </w:r>
          </w:p>
        </w:tc>
        <w:tc>
          <w:tcPr>
            <w:tcW w:w="4116" w:type="dxa"/>
            <w:gridSpan w:val="2"/>
          </w:tcPr>
          <w:p w14:paraId="4B440BFE"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3DB42307" w14:textId="77777777" w:rsidTr="007B0D6E">
        <w:tc>
          <w:tcPr>
            <w:tcW w:w="709" w:type="dxa"/>
            <w:vMerge w:val="restart"/>
          </w:tcPr>
          <w:p w14:paraId="15592964"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11.</w:t>
            </w:r>
          </w:p>
        </w:tc>
        <w:tc>
          <w:tcPr>
            <w:tcW w:w="2552" w:type="dxa"/>
            <w:vMerge w:val="restart"/>
          </w:tcPr>
          <w:p w14:paraId="18959ABA" w14:textId="77777777" w:rsidR="00954240" w:rsidRPr="00970171" w:rsidRDefault="008F236C" w:rsidP="00DF273A">
            <w:pPr>
              <w:pStyle w:val="ConsPlusNormal"/>
              <w:rPr>
                <w:rFonts w:ascii="Times New Roman" w:hAnsi="Times New Roman" w:cs="Times New Roman"/>
                <w:strike/>
                <w:sz w:val="24"/>
                <w:szCs w:val="24"/>
              </w:rPr>
            </w:pPr>
            <w:r w:rsidRPr="00970171">
              <w:rPr>
                <w:rFonts w:ascii="Times New Roman" w:hAnsi="Times New Roman" w:cs="Times New Roman"/>
                <w:sz w:val="24"/>
                <w:szCs w:val="24"/>
              </w:rPr>
              <w:t>Радиологические медицинские изделия (в части гамма-диагностического,</w:t>
            </w:r>
          </w:p>
          <w:p w14:paraId="3E5D8A4B" w14:textId="77777777" w:rsidR="008F236C" w:rsidRPr="00970171" w:rsidRDefault="00954240"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радиотерапевтического</w:t>
            </w:r>
            <w:r w:rsidR="008F236C" w:rsidRPr="00970171">
              <w:rPr>
                <w:rFonts w:ascii="Times New Roman" w:hAnsi="Times New Roman" w:cs="Times New Roman"/>
                <w:sz w:val="24"/>
                <w:szCs w:val="24"/>
              </w:rPr>
              <w:t xml:space="preserve"> оборудования и эмиссионной томографии)</w:t>
            </w:r>
          </w:p>
        </w:tc>
        <w:tc>
          <w:tcPr>
            <w:tcW w:w="2829" w:type="dxa"/>
          </w:tcPr>
          <w:p w14:paraId="258F25FB"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дозиметр рентгеновского и гамма-излучения для измерения мощности </w:t>
            </w:r>
            <w:proofErr w:type="spellStart"/>
            <w:r w:rsidRPr="00970171">
              <w:rPr>
                <w:rFonts w:ascii="Times New Roman" w:hAnsi="Times New Roman" w:cs="Times New Roman"/>
                <w:sz w:val="24"/>
                <w:szCs w:val="24"/>
              </w:rPr>
              <w:t>амбиентного</w:t>
            </w:r>
            <w:proofErr w:type="spellEnd"/>
            <w:r w:rsidRPr="00970171">
              <w:rPr>
                <w:rFonts w:ascii="Times New Roman" w:hAnsi="Times New Roman" w:cs="Times New Roman"/>
                <w:sz w:val="24"/>
                <w:szCs w:val="24"/>
              </w:rPr>
              <w:t xml:space="preserve"> эквивалента дозы непрерывного, кратковременного и импульсного излучения, </w:t>
            </w:r>
            <w:proofErr w:type="spellStart"/>
            <w:r w:rsidRPr="00970171">
              <w:rPr>
                <w:rFonts w:ascii="Times New Roman" w:hAnsi="Times New Roman" w:cs="Times New Roman"/>
                <w:sz w:val="24"/>
                <w:szCs w:val="24"/>
              </w:rPr>
              <w:t>амбиентного</w:t>
            </w:r>
            <w:proofErr w:type="spellEnd"/>
            <w:r w:rsidRPr="00970171">
              <w:rPr>
                <w:rFonts w:ascii="Times New Roman" w:hAnsi="Times New Roman" w:cs="Times New Roman"/>
                <w:sz w:val="24"/>
                <w:szCs w:val="24"/>
              </w:rPr>
              <w:t xml:space="preserve"> эквивалента дозы</w:t>
            </w:r>
          </w:p>
        </w:tc>
        <w:tc>
          <w:tcPr>
            <w:tcW w:w="4116" w:type="dxa"/>
            <w:gridSpan w:val="2"/>
          </w:tcPr>
          <w:p w14:paraId="7FB0D3A3"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фантом для оценки качества реконструкции изображения, полученного методом позитронной эмиссионной томографии</w:t>
            </w:r>
          </w:p>
        </w:tc>
      </w:tr>
      <w:tr w:rsidR="00970171" w:rsidRPr="00970171" w14:paraId="7AF2158E" w14:textId="77777777" w:rsidTr="007B0D6E">
        <w:tc>
          <w:tcPr>
            <w:tcW w:w="709" w:type="dxa"/>
            <w:vMerge/>
          </w:tcPr>
          <w:p w14:paraId="42B0A579" w14:textId="77777777" w:rsidR="008F236C" w:rsidRPr="00970171" w:rsidRDefault="008F236C" w:rsidP="00DF273A"/>
        </w:tc>
        <w:tc>
          <w:tcPr>
            <w:tcW w:w="2552" w:type="dxa"/>
            <w:vMerge/>
          </w:tcPr>
          <w:p w14:paraId="0DC8FC4F" w14:textId="77777777" w:rsidR="008F236C" w:rsidRPr="00970171" w:rsidRDefault="008F236C" w:rsidP="00DF273A"/>
        </w:tc>
        <w:tc>
          <w:tcPr>
            <w:tcW w:w="2829" w:type="dxa"/>
          </w:tcPr>
          <w:p w14:paraId="72842502" w14:textId="77777777" w:rsidR="008F236C" w:rsidRPr="00970171" w:rsidRDefault="008F236C" w:rsidP="00DF273A">
            <w:pPr>
              <w:pStyle w:val="ConsPlusNormal"/>
              <w:rPr>
                <w:rFonts w:ascii="Times New Roman" w:hAnsi="Times New Roman" w:cs="Times New Roman"/>
                <w:sz w:val="24"/>
                <w:szCs w:val="24"/>
              </w:rPr>
            </w:pPr>
          </w:p>
        </w:tc>
        <w:tc>
          <w:tcPr>
            <w:tcW w:w="4116" w:type="dxa"/>
            <w:gridSpan w:val="2"/>
          </w:tcPr>
          <w:p w14:paraId="528CB46A"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фантом для контроля дисторсии и точности установки оптического </w:t>
            </w:r>
            <w:proofErr w:type="spellStart"/>
            <w:r w:rsidRPr="00970171">
              <w:rPr>
                <w:rFonts w:ascii="Times New Roman" w:hAnsi="Times New Roman" w:cs="Times New Roman"/>
                <w:sz w:val="24"/>
                <w:szCs w:val="24"/>
              </w:rPr>
              <w:t>центратора</w:t>
            </w:r>
            <w:proofErr w:type="spellEnd"/>
          </w:p>
        </w:tc>
      </w:tr>
      <w:tr w:rsidR="00970171" w:rsidRPr="00970171" w14:paraId="61DC0104" w14:textId="77777777" w:rsidTr="007B0D6E">
        <w:tc>
          <w:tcPr>
            <w:tcW w:w="709" w:type="dxa"/>
            <w:vMerge w:val="restart"/>
          </w:tcPr>
          <w:p w14:paraId="3431DAA1"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12.</w:t>
            </w:r>
          </w:p>
        </w:tc>
        <w:tc>
          <w:tcPr>
            <w:tcW w:w="2552" w:type="dxa"/>
            <w:vMerge w:val="restart"/>
          </w:tcPr>
          <w:p w14:paraId="779D17A5"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Радиологические медицинские изделия (для магнитно-резонансной томографии)</w:t>
            </w:r>
          </w:p>
        </w:tc>
        <w:tc>
          <w:tcPr>
            <w:tcW w:w="2829" w:type="dxa"/>
          </w:tcPr>
          <w:p w14:paraId="60A107E1"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высокочастотного излучения</w:t>
            </w:r>
          </w:p>
        </w:tc>
        <w:tc>
          <w:tcPr>
            <w:tcW w:w="4116" w:type="dxa"/>
            <w:gridSpan w:val="2"/>
          </w:tcPr>
          <w:p w14:paraId="1CB8352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немагнитный набор для механических работ</w:t>
            </w:r>
          </w:p>
        </w:tc>
      </w:tr>
      <w:tr w:rsidR="00970171" w:rsidRPr="00970171" w14:paraId="0C83253C" w14:textId="77777777" w:rsidTr="007B0D6E">
        <w:tc>
          <w:tcPr>
            <w:tcW w:w="709" w:type="dxa"/>
            <w:vMerge/>
          </w:tcPr>
          <w:p w14:paraId="501FED37" w14:textId="77777777" w:rsidR="008F236C" w:rsidRPr="00970171" w:rsidRDefault="008F236C" w:rsidP="00DF273A"/>
        </w:tc>
        <w:tc>
          <w:tcPr>
            <w:tcW w:w="2552" w:type="dxa"/>
            <w:vMerge/>
          </w:tcPr>
          <w:p w14:paraId="73DC2CFF" w14:textId="77777777" w:rsidR="008F236C" w:rsidRPr="00970171" w:rsidRDefault="008F236C" w:rsidP="00DF273A"/>
        </w:tc>
        <w:tc>
          <w:tcPr>
            <w:tcW w:w="2829" w:type="dxa"/>
          </w:tcPr>
          <w:p w14:paraId="60B7208E"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спектра для измерения высокочастотного сигнала</w:t>
            </w:r>
          </w:p>
        </w:tc>
        <w:tc>
          <w:tcPr>
            <w:tcW w:w="4116" w:type="dxa"/>
            <w:gridSpan w:val="2"/>
          </w:tcPr>
          <w:p w14:paraId="6C68D368" w14:textId="77777777" w:rsidR="008F236C" w:rsidRPr="00970171" w:rsidRDefault="00A25E4B"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вакуумный компрессор с вакуумной магистралью и комплектом соединителей</w:t>
            </w:r>
          </w:p>
        </w:tc>
      </w:tr>
      <w:tr w:rsidR="00970171" w:rsidRPr="00970171" w14:paraId="29902FA5" w14:textId="77777777" w:rsidTr="007B0D6E">
        <w:tc>
          <w:tcPr>
            <w:tcW w:w="709" w:type="dxa"/>
            <w:vMerge/>
          </w:tcPr>
          <w:p w14:paraId="1E382A5E" w14:textId="77777777" w:rsidR="008F236C" w:rsidRPr="00970171" w:rsidRDefault="008F236C" w:rsidP="00DF273A"/>
        </w:tc>
        <w:tc>
          <w:tcPr>
            <w:tcW w:w="2552" w:type="dxa"/>
            <w:vMerge/>
          </w:tcPr>
          <w:p w14:paraId="6BBE1B22" w14:textId="77777777" w:rsidR="008F236C" w:rsidRPr="00970171" w:rsidRDefault="008F236C" w:rsidP="00DF273A"/>
        </w:tc>
        <w:tc>
          <w:tcPr>
            <w:tcW w:w="2829" w:type="dxa"/>
          </w:tcPr>
          <w:p w14:paraId="7723D006" w14:textId="77777777" w:rsidR="008F236C" w:rsidRPr="00970171" w:rsidRDefault="00A25E4B"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тесламетр высокоточный для определения гомогенности магнитного поля магнитно-резонансного томографа</w:t>
            </w:r>
          </w:p>
        </w:tc>
        <w:tc>
          <w:tcPr>
            <w:tcW w:w="4116" w:type="dxa"/>
            <w:gridSpan w:val="2"/>
          </w:tcPr>
          <w:p w14:paraId="33F06CF1" w14:textId="77777777" w:rsidR="008F236C" w:rsidRPr="00970171" w:rsidRDefault="00A25E4B"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заводчик тока для сверхпроводниковых магнитов</w:t>
            </w:r>
          </w:p>
        </w:tc>
      </w:tr>
      <w:tr w:rsidR="00970171" w:rsidRPr="00970171" w14:paraId="6B97E742" w14:textId="77777777" w:rsidTr="007B0D6E">
        <w:trPr>
          <w:trHeight w:val="292"/>
        </w:trPr>
        <w:tc>
          <w:tcPr>
            <w:tcW w:w="709" w:type="dxa"/>
            <w:vMerge/>
          </w:tcPr>
          <w:p w14:paraId="1B809B78" w14:textId="77777777" w:rsidR="008F236C" w:rsidRPr="00970171" w:rsidRDefault="008F236C" w:rsidP="00DF273A"/>
        </w:tc>
        <w:tc>
          <w:tcPr>
            <w:tcW w:w="2552" w:type="dxa"/>
            <w:vMerge/>
          </w:tcPr>
          <w:p w14:paraId="2FD90BDC" w14:textId="77777777" w:rsidR="008F236C" w:rsidRPr="00970171" w:rsidRDefault="008F236C" w:rsidP="00DF273A"/>
        </w:tc>
        <w:tc>
          <w:tcPr>
            <w:tcW w:w="2829" w:type="dxa"/>
          </w:tcPr>
          <w:p w14:paraId="34A8B26A" w14:textId="77777777" w:rsidR="008F236C" w:rsidRPr="00970171" w:rsidRDefault="008F236C" w:rsidP="00DF273A">
            <w:pPr>
              <w:pStyle w:val="ConsPlusNormal"/>
              <w:rPr>
                <w:rFonts w:ascii="Times New Roman" w:hAnsi="Times New Roman" w:cs="Times New Roman"/>
                <w:sz w:val="24"/>
                <w:szCs w:val="24"/>
              </w:rPr>
            </w:pPr>
          </w:p>
        </w:tc>
        <w:tc>
          <w:tcPr>
            <w:tcW w:w="4116" w:type="dxa"/>
            <w:gridSpan w:val="2"/>
          </w:tcPr>
          <w:p w14:paraId="46D16EE3" w14:textId="77777777" w:rsidR="008F236C" w:rsidRPr="00970171" w:rsidRDefault="00A25E4B"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переливная линия для жидкого гелия</w:t>
            </w:r>
          </w:p>
        </w:tc>
      </w:tr>
      <w:tr w:rsidR="00970171" w:rsidRPr="00970171" w14:paraId="243538D3" w14:textId="77777777" w:rsidTr="007B0D6E">
        <w:tc>
          <w:tcPr>
            <w:tcW w:w="709" w:type="dxa"/>
            <w:vMerge w:val="restart"/>
          </w:tcPr>
          <w:p w14:paraId="3D8FC54A"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13.</w:t>
            </w:r>
          </w:p>
        </w:tc>
        <w:tc>
          <w:tcPr>
            <w:tcW w:w="2552" w:type="dxa"/>
            <w:vMerge w:val="restart"/>
          </w:tcPr>
          <w:p w14:paraId="4F907A87"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Радиологические медицинские изделия (в части оборудования для рентгенотерапии)</w:t>
            </w:r>
          </w:p>
        </w:tc>
        <w:tc>
          <w:tcPr>
            <w:tcW w:w="2829" w:type="dxa"/>
          </w:tcPr>
          <w:p w14:paraId="74B9744B"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дозиметр клинический с набором камер и фантомом водным под камеру </w:t>
            </w:r>
            <w:proofErr w:type="spellStart"/>
            <w:r w:rsidRPr="00970171">
              <w:rPr>
                <w:rFonts w:ascii="Times New Roman" w:hAnsi="Times New Roman" w:cs="Times New Roman"/>
                <w:sz w:val="24"/>
                <w:szCs w:val="24"/>
              </w:rPr>
              <w:t>наперсткового</w:t>
            </w:r>
            <w:proofErr w:type="spellEnd"/>
            <w:r w:rsidRPr="00970171">
              <w:rPr>
                <w:rFonts w:ascii="Times New Roman" w:hAnsi="Times New Roman" w:cs="Times New Roman"/>
                <w:sz w:val="24"/>
                <w:szCs w:val="24"/>
              </w:rPr>
              <w:t xml:space="preserve"> типа</w:t>
            </w:r>
          </w:p>
        </w:tc>
        <w:tc>
          <w:tcPr>
            <w:tcW w:w="4116" w:type="dxa"/>
            <w:gridSpan w:val="2"/>
          </w:tcPr>
          <w:p w14:paraId="09AF46A1"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B418817" w14:textId="77777777" w:rsidTr="007B0D6E">
        <w:tc>
          <w:tcPr>
            <w:tcW w:w="709" w:type="dxa"/>
            <w:vMerge/>
          </w:tcPr>
          <w:p w14:paraId="28D1C22F" w14:textId="77777777" w:rsidR="008F236C" w:rsidRPr="00970171" w:rsidRDefault="008F236C" w:rsidP="00DF273A"/>
        </w:tc>
        <w:tc>
          <w:tcPr>
            <w:tcW w:w="2552" w:type="dxa"/>
            <w:vMerge/>
          </w:tcPr>
          <w:p w14:paraId="12133C26" w14:textId="77777777" w:rsidR="008F236C" w:rsidRPr="00970171" w:rsidRDefault="008F236C" w:rsidP="00DF273A"/>
        </w:tc>
        <w:tc>
          <w:tcPr>
            <w:tcW w:w="2829" w:type="dxa"/>
          </w:tcPr>
          <w:p w14:paraId="06F744B1"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дозиметр рентгеновского и гамма-излучения для измерения мощности </w:t>
            </w:r>
            <w:proofErr w:type="spellStart"/>
            <w:r w:rsidRPr="00970171">
              <w:rPr>
                <w:rFonts w:ascii="Times New Roman" w:hAnsi="Times New Roman" w:cs="Times New Roman"/>
                <w:sz w:val="24"/>
                <w:szCs w:val="24"/>
              </w:rPr>
              <w:t>амбиентного</w:t>
            </w:r>
            <w:proofErr w:type="spellEnd"/>
            <w:r w:rsidRPr="00970171">
              <w:rPr>
                <w:rFonts w:ascii="Times New Roman" w:hAnsi="Times New Roman" w:cs="Times New Roman"/>
                <w:sz w:val="24"/>
                <w:szCs w:val="24"/>
              </w:rPr>
              <w:t xml:space="preserve"> эквивалента дозы непрерывного, кратковременного и импульсного излучения, </w:t>
            </w:r>
            <w:proofErr w:type="spellStart"/>
            <w:r w:rsidRPr="00970171">
              <w:rPr>
                <w:rFonts w:ascii="Times New Roman" w:hAnsi="Times New Roman" w:cs="Times New Roman"/>
                <w:sz w:val="24"/>
                <w:szCs w:val="24"/>
              </w:rPr>
              <w:lastRenderedPageBreak/>
              <w:t>амбиентного</w:t>
            </w:r>
            <w:proofErr w:type="spellEnd"/>
            <w:r w:rsidRPr="00970171">
              <w:rPr>
                <w:rFonts w:ascii="Times New Roman" w:hAnsi="Times New Roman" w:cs="Times New Roman"/>
                <w:sz w:val="24"/>
                <w:szCs w:val="24"/>
              </w:rPr>
              <w:t xml:space="preserve"> эквивалента дозы</w:t>
            </w:r>
          </w:p>
        </w:tc>
        <w:tc>
          <w:tcPr>
            <w:tcW w:w="4116" w:type="dxa"/>
            <w:gridSpan w:val="2"/>
          </w:tcPr>
          <w:p w14:paraId="5712E755"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217643E4" w14:textId="77777777" w:rsidTr="007B0D6E">
        <w:tc>
          <w:tcPr>
            <w:tcW w:w="709" w:type="dxa"/>
            <w:vMerge w:val="restart"/>
          </w:tcPr>
          <w:p w14:paraId="6C0E9685"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14.</w:t>
            </w:r>
          </w:p>
        </w:tc>
        <w:tc>
          <w:tcPr>
            <w:tcW w:w="2552" w:type="dxa"/>
            <w:vMerge w:val="restart"/>
          </w:tcPr>
          <w:p w14:paraId="06B1670E"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Радиологические медицинские изделия (в части рентгеновского оборудования для компьютерных томографов и ангиографии)</w:t>
            </w:r>
          </w:p>
        </w:tc>
        <w:tc>
          <w:tcPr>
            <w:tcW w:w="2829" w:type="dxa"/>
          </w:tcPr>
          <w:p w14:paraId="5ECB259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дозиметр для контроля характеристик рентгеновских аппаратов для измерения анодного напряжения, времени экспозиции, слоя половинного ослабления, дозы рентгеновского излучения, компьютерно-</w:t>
            </w:r>
            <w:proofErr w:type="spellStart"/>
            <w:r w:rsidRPr="00970171">
              <w:rPr>
                <w:rFonts w:ascii="Times New Roman" w:hAnsi="Times New Roman" w:cs="Times New Roman"/>
                <w:sz w:val="24"/>
                <w:szCs w:val="24"/>
              </w:rPr>
              <w:t>томографического</w:t>
            </w:r>
            <w:proofErr w:type="spellEnd"/>
            <w:r w:rsidRPr="00970171">
              <w:rPr>
                <w:rFonts w:ascii="Times New Roman" w:hAnsi="Times New Roman" w:cs="Times New Roman"/>
                <w:sz w:val="24"/>
                <w:szCs w:val="24"/>
              </w:rPr>
              <w:t xml:space="preserve"> индекса дозы</w:t>
            </w:r>
          </w:p>
        </w:tc>
        <w:tc>
          <w:tcPr>
            <w:tcW w:w="4116" w:type="dxa"/>
            <w:gridSpan w:val="2"/>
          </w:tcPr>
          <w:p w14:paraId="326D8006"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комплект фантомов, тест-объектов для оценки:</w:t>
            </w:r>
          </w:p>
          <w:p w14:paraId="2DD5372E"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шума;</w:t>
            </w:r>
          </w:p>
          <w:p w14:paraId="67B2A0B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однородности;</w:t>
            </w:r>
          </w:p>
          <w:p w14:paraId="4ACDB2B3"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 среднего числа компьютерных </w:t>
            </w:r>
            <w:proofErr w:type="spellStart"/>
            <w:r w:rsidRPr="00970171">
              <w:rPr>
                <w:rFonts w:ascii="Times New Roman" w:hAnsi="Times New Roman" w:cs="Times New Roman"/>
                <w:sz w:val="24"/>
                <w:szCs w:val="24"/>
              </w:rPr>
              <w:t>томографических</w:t>
            </w:r>
            <w:proofErr w:type="spellEnd"/>
            <w:r w:rsidRPr="00970171">
              <w:rPr>
                <w:rFonts w:ascii="Times New Roman" w:hAnsi="Times New Roman" w:cs="Times New Roman"/>
                <w:sz w:val="24"/>
                <w:szCs w:val="24"/>
              </w:rPr>
              <w:t xml:space="preserve"> единиц;</w:t>
            </w:r>
          </w:p>
          <w:p w14:paraId="504D6BC5"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пространственного разрешения;</w:t>
            </w:r>
          </w:p>
          <w:p w14:paraId="452C503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толщины слоя;</w:t>
            </w:r>
          </w:p>
          <w:p w14:paraId="500F0EAC"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компьютерно-</w:t>
            </w:r>
            <w:proofErr w:type="spellStart"/>
            <w:r w:rsidRPr="00970171">
              <w:rPr>
                <w:rFonts w:ascii="Times New Roman" w:hAnsi="Times New Roman" w:cs="Times New Roman"/>
                <w:sz w:val="24"/>
                <w:szCs w:val="24"/>
              </w:rPr>
              <w:t>томографического</w:t>
            </w:r>
            <w:proofErr w:type="spellEnd"/>
            <w:r w:rsidRPr="00970171">
              <w:rPr>
                <w:rFonts w:ascii="Times New Roman" w:hAnsi="Times New Roman" w:cs="Times New Roman"/>
                <w:sz w:val="24"/>
                <w:szCs w:val="24"/>
              </w:rPr>
              <w:t xml:space="preserve"> индекса дозы;</w:t>
            </w:r>
          </w:p>
          <w:p w14:paraId="6CB2C681"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функции передачи модуляции.</w:t>
            </w:r>
          </w:p>
        </w:tc>
      </w:tr>
      <w:tr w:rsidR="00970171" w:rsidRPr="00970171" w14:paraId="414D1674" w14:textId="77777777" w:rsidTr="007B0D6E">
        <w:tc>
          <w:tcPr>
            <w:tcW w:w="709" w:type="dxa"/>
            <w:vMerge/>
          </w:tcPr>
          <w:p w14:paraId="51175393" w14:textId="77777777" w:rsidR="008F236C" w:rsidRPr="00970171" w:rsidRDefault="008F236C" w:rsidP="00DF273A"/>
        </w:tc>
        <w:tc>
          <w:tcPr>
            <w:tcW w:w="2552" w:type="dxa"/>
            <w:vMerge/>
          </w:tcPr>
          <w:p w14:paraId="06EE0EC4" w14:textId="77777777" w:rsidR="008F236C" w:rsidRPr="00970171" w:rsidRDefault="008F236C" w:rsidP="00DF273A"/>
        </w:tc>
        <w:tc>
          <w:tcPr>
            <w:tcW w:w="2829" w:type="dxa"/>
          </w:tcPr>
          <w:p w14:paraId="75B918F1"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осциллограф цифровой многоканальный</w:t>
            </w:r>
          </w:p>
        </w:tc>
        <w:tc>
          <w:tcPr>
            <w:tcW w:w="4116" w:type="dxa"/>
            <w:gridSpan w:val="2"/>
          </w:tcPr>
          <w:p w14:paraId="58FEC80A"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фантом для оценки функции передачи модуляции и квантовой эффективности регистрации с программным обеспечением для их оценки</w:t>
            </w:r>
          </w:p>
        </w:tc>
      </w:tr>
      <w:tr w:rsidR="00970171" w:rsidRPr="00970171" w14:paraId="47D25BD4" w14:textId="77777777" w:rsidTr="007B0D6E">
        <w:tc>
          <w:tcPr>
            <w:tcW w:w="709" w:type="dxa"/>
            <w:vMerge/>
          </w:tcPr>
          <w:p w14:paraId="45632C6B" w14:textId="77777777" w:rsidR="008F236C" w:rsidRPr="00970171" w:rsidRDefault="008F236C" w:rsidP="00DF273A"/>
        </w:tc>
        <w:tc>
          <w:tcPr>
            <w:tcW w:w="2552" w:type="dxa"/>
            <w:vMerge/>
          </w:tcPr>
          <w:p w14:paraId="08ABDB44" w14:textId="77777777" w:rsidR="008F236C" w:rsidRPr="00970171" w:rsidRDefault="008F236C" w:rsidP="00DF273A"/>
        </w:tc>
        <w:tc>
          <w:tcPr>
            <w:tcW w:w="2829" w:type="dxa"/>
          </w:tcPr>
          <w:p w14:paraId="440783B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клещи токоизмерительные</w:t>
            </w:r>
          </w:p>
        </w:tc>
        <w:tc>
          <w:tcPr>
            <w:tcW w:w="4116" w:type="dxa"/>
            <w:gridSpan w:val="2"/>
          </w:tcPr>
          <w:p w14:paraId="6F55C0CD"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66E9CB4" w14:textId="77777777" w:rsidTr="007B0D6E">
        <w:tc>
          <w:tcPr>
            <w:tcW w:w="709" w:type="dxa"/>
            <w:vMerge/>
          </w:tcPr>
          <w:p w14:paraId="6C19A875" w14:textId="77777777" w:rsidR="008F236C" w:rsidRPr="00970171" w:rsidRDefault="008F236C" w:rsidP="00DF273A"/>
        </w:tc>
        <w:tc>
          <w:tcPr>
            <w:tcW w:w="2552" w:type="dxa"/>
            <w:vMerge/>
          </w:tcPr>
          <w:p w14:paraId="2F60858B" w14:textId="77777777" w:rsidR="008F236C" w:rsidRPr="00970171" w:rsidRDefault="008F236C" w:rsidP="00DF273A"/>
        </w:tc>
        <w:tc>
          <w:tcPr>
            <w:tcW w:w="2829" w:type="dxa"/>
          </w:tcPr>
          <w:p w14:paraId="24EFF4D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электробезопасности для измерения напряжения переменного тока, сопротивления заземления, сопротивления изоляции, силы тока, силы тока утечки</w:t>
            </w:r>
          </w:p>
        </w:tc>
        <w:tc>
          <w:tcPr>
            <w:tcW w:w="4116" w:type="dxa"/>
            <w:gridSpan w:val="2"/>
          </w:tcPr>
          <w:p w14:paraId="2490EA06"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55D9183A" w14:textId="77777777" w:rsidTr="007B0D6E">
        <w:tc>
          <w:tcPr>
            <w:tcW w:w="709" w:type="dxa"/>
            <w:vMerge/>
          </w:tcPr>
          <w:p w14:paraId="3C7E8BE5" w14:textId="77777777" w:rsidR="008F236C" w:rsidRPr="00970171" w:rsidRDefault="008F236C" w:rsidP="00DF273A"/>
        </w:tc>
        <w:tc>
          <w:tcPr>
            <w:tcW w:w="2552" w:type="dxa"/>
            <w:vMerge/>
          </w:tcPr>
          <w:p w14:paraId="5DC9963F" w14:textId="77777777" w:rsidR="008F236C" w:rsidRPr="00970171" w:rsidRDefault="008F236C" w:rsidP="00DF273A"/>
        </w:tc>
        <w:tc>
          <w:tcPr>
            <w:tcW w:w="2829" w:type="dxa"/>
          </w:tcPr>
          <w:p w14:paraId="1995E8B9"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мультиметр</w:t>
            </w:r>
            <w:proofErr w:type="spellEnd"/>
            <w:r w:rsidRPr="00970171">
              <w:rPr>
                <w:rFonts w:ascii="Times New Roman" w:hAnsi="Times New Roman" w:cs="Times New Roman"/>
                <w:sz w:val="24"/>
                <w:szCs w:val="24"/>
              </w:rPr>
              <w:t xml:space="preserve"> цифровой для измерения постоянного и переменного напряжения, постоянного и переменного тока, сопротивления, электрической емкости, частоты</w:t>
            </w:r>
          </w:p>
        </w:tc>
        <w:tc>
          <w:tcPr>
            <w:tcW w:w="4116" w:type="dxa"/>
            <w:gridSpan w:val="2"/>
          </w:tcPr>
          <w:p w14:paraId="270DC206"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65078D5" w14:textId="77777777" w:rsidTr="007B0D6E">
        <w:tc>
          <w:tcPr>
            <w:tcW w:w="709" w:type="dxa"/>
            <w:vMerge/>
          </w:tcPr>
          <w:p w14:paraId="04833DD1" w14:textId="77777777" w:rsidR="008F236C" w:rsidRPr="00970171" w:rsidRDefault="008F236C" w:rsidP="00DF273A"/>
        </w:tc>
        <w:tc>
          <w:tcPr>
            <w:tcW w:w="2552" w:type="dxa"/>
            <w:vMerge/>
          </w:tcPr>
          <w:p w14:paraId="39E73F1C" w14:textId="77777777" w:rsidR="008F236C" w:rsidRPr="00970171" w:rsidRDefault="008F236C" w:rsidP="00DF273A"/>
        </w:tc>
        <w:tc>
          <w:tcPr>
            <w:tcW w:w="2829" w:type="dxa"/>
          </w:tcPr>
          <w:p w14:paraId="776CFA3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дозиметр рентгеновского и гамма-излучения для измерения мощности </w:t>
            </w:r>
            <w:proofErr w:type="spellStart"/>
            <w:r w:rsidRPr="00970171">
              <w:rPr>
                <w:rFonts w:ascii="Times New Roman" w:hAnsi="Times New Roman" w:cs="Times New Roman"/>
                <w:sz w:val="24"/>
                <w:szCs w:val="24"/>
              </w:rPr>
              <w:t>амбиентного</w:t>
            </w:r>
            <w:proofErr w:type="spellEnd"/>
            <w:r w:rsidRPr="00970171">
              <w:rPr>
                <w:rFonts w:ascii="Times New Roman" w:hAnsi="Times New Roman" w:cs="Times New Roman"/>
                <w:sz w:val="24"/>
                <w:szCs w:val="24"/>
              </w:rPr>
              <w:t xml:space="preserve"> эквивалента дозы непрерывного, кратковременного и импульсного излучения, </w:t>
            </w:r>
            <w:proofErr w:type="spellStart"/>
            <w:r w:rsidRPr="00970171">
              <w:rPr>
                <w:rFonts w:ascii="Times New Roman" w:hAnsi="Times New Roman" w:cs="Times New Roman"/>
                <w:sz w:val="24"/>
                <w:szCs w:val="24"/>
              </w:rPr>
              <w:t>амбиентного</w:t>
            </w:r>
            <w:proofErr w:type="spellEnd"/>
            <w:r w:rsidRPr="00970171">
              <w:rPr>
                <w:rFonts w:ascii="Times New Roman" w:hAnsi="Times New Roman" w:cs="Times New Roman"/>
                <w:sz w:val="24"/>
                <w:szCs w:val="24"/>
              </w:rPr>
              <w:t xml:space="preserve"> эквивалента дозы</w:t>
            </w:r>
          </w:p>
        </w:tc>
        <w:tc>
          <w:tcPr>
            <w:tcW w:w="4116" w:type="dxa"/>
            <w:gridSpan w:val="2"/>
          </w:tcPr>
          <w:p w14:paraId="2AC9445D"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6CA9436B" w14:textId="77777777" w:rsidTr="007B0D6E">
        <w:tc>
          <w:tcPr>
            <w:tcW w:w="709" w:type="dxa"/>
            <w:vMerge w:val="restart"/>
          </w:tcPr>
          <w:p w14:paraId="58383D13"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15.</w:t>
            </w:r>
          </w:p>
        </w:tc>
        <w:tc>
          <w:tcPr>
            <w:tcW w:w="2552" w:type="dxa"/>
            <w:vMerge w:val="restart"/>
          </w:tcPr>
          <w:p w14:paraId="008BD68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Радиологические </w:t>
            </w:r>
            <w:r w:rsidRPr="00970171">
              <w:rPr>
                <w:rFonts w:ascii="Times New Roman" w:hAnsi="Times New Roman" w:cs="Times New Roman"/>
                <w:sz w:val="24"/>
                <w:szCs w:val="24"/>
              </w:rPr>
              <w:lastRenderedPageBreak/>
              <w:t>медицинские изделия (в части оборудования для рентгенографии и рентгеноскопии)</w:t>
            </w:r>
          </w:p>
        </w:tc>
        <w:tc>
          <w:tcPr>
            <w:tcW w:w="2829" w:type="dxa"/>
          </w:tcPr>
          <w:p w14:paraId="0FB0A2C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lastRenderedPageBreak/>
              <w:t xml:space="preserve">дозиметр для контроля </w:t>
            </w:r>
            <w:r w:rsidRPr="00970171">
              <w:rPr>
                <w:rFonts w:ascii="Times New Roman" w:hAnsi="Times New Roman" w:cs="Times New Roman"/>
                <w:sz w:val="24"/>
                <w:szCs w:val="24"/>
              </w:rPr>
              <w:lastRenderedPageBreak/>
              <w:t>характеристик рентгеновских аппаратов для измерения анодного напряжения, времени экспозиции, слоя половинного ослабления, дозы рентгеновского излучения</w:t>
            </w:r>
          </w:p>
        </w:tc>
        <w:tc>
          <w:tcPr>
            <w:tcW w:w="4116" w:type="dxa"/>
            <w:gridSpan w:val="2"/>
          </w:tcPr>
          <w:p w14:paraId="066066B6"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lastRenderedPageBreak/>
              <w:t xml:space="preserve">комплект фантомов, тест-объектов для </w:t>
            </w:r>
            <w:r w:rsidRPr="00970171">
              <w:rPr>
                <w:rFonts w:ascii="Times New Roman" w:hAnsi="Times New Roman" w:cs="Times New Roman"/>
                <w:sz w:val="24"/>
                <w:szCs w:val="24"/>
              </w:rPr>
              <w:lastRenderedPageBreak/>
              <w:t>оценки:</w:t>
            </w:r>
          </w:p>
          <w:p w14:paraId="3B51139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пространственного разрешения;</w:t>
            </w:r>
          </w:p>
          <w:p w14:paraId="306A7F23"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контрастной чувствительности;</w:t>
            </w:r>
          </w:p>
          <w:p w14:paraId="009C1EB6"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динамического диапазона;</w:t>
            </w:r>
          </w:p>
          <w:p w14:paraId="0052DA0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геометрических параметров рабочего поля;</w:t>
            </w:r>
          </w:p>
          <w:p w14:paraId="0583E577"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дисторсии;</w:t>
            </w:r>
          </w:p>
          <w:p w14:paraId="3006C2C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перпендикулярности рентгеновского пучка;</w:t>
            </w:r>
          </w:p>
          <w:p w14:paraId="0E6C529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совпадения светового и рентгеновских полей.</w:t>
            </w:r>
          </w:p>
        </w:tc>
      </w:tr>
      <w:tr w:rsidR="00970171" w:rsidRPr="00970171" w14:paraId="668CF629" w14:textId="77777777" w:rsidTr="007B0D6E">
        <w:tc>
          <w:tcPr>
            <w:tcW w:w="709" w:type="dxa"/>
            <w:vMerge/>
          </w:tcPr>
          <w:p w14:paraId="348C5489" w14:textId="77777777" w:rsidR="008F236C" w:rsidRPr="00970171" w:rsidRDefault="008F236C" w:rsidP="00DF273A"/>
        </w:tc>
        <w:tc>
          <w:tcPr>
            <w:tcW w:w="2552" w:type="dxa"/>
            <w:vMerge/>
          </w:tcPr>
          <w:p w14:paraId="0693DE92" w14:textId="77777777" w:rsidR="008F236C" w:rsidRPr="00970171" w:rsidRDefault="008F236C" w:rsidP="00DF273A"/>
        </w:tc>
        <w:tc>
          <w:tcPr>
            <w:tcW w:w="2829" w:type="dxa"/>
          </w:tcPr>
          <w:p w14:paraId="71CE2F7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осциллограф цифровой многоканальный</w:t>
            </w:r>
          </w:p>
        </w:tc>
        <w:tc>
          <w:tcPr>
            <w:tcW w:w="4116" w:type="dxa"/>
            <w:gridSpan w:val="2"/>
          </w:tcPr>
          <w:p w14:paraId="0E011EA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комплект фантомов, тест-объектов режима линейной томографии рентгеновских аппаратов для оценки:</w:t>
            </w:r>
          </w:p>
          <w:p w14:paraId="5C0124A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высоты и толщины слоя;</w:t>
            </w:r>
          </w:p>
          <w:p w14:paraId="32E8523E"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угла томографии и симметрии;</w:t>
            </w:r>
          </w:p>
          <w:p w14:paraId="15A7EF1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пространственного разрешения для режима томографии.</w:t>
            </w:r>
          </w:p>
        </w:tc>
      </w:tr>
      <w:tr w:rsidR="00970171" w:rsidRPr="00970171" w14:paraId="7C0560DE" w14:textId="77777777" w:rsidTr="007B0D6E">
        <w:tc>
          <w:tcPr>
            <w:tcW w:w="709" w:type="dxa"/>
            <w:vMerge/>
          </w:tcPr>
          <w:p w14:paraId="48CC7FCD" w14:textId="77777777" w:rsidR="008F236C" w:rsidRPr="00970171" w:rsidRDefault="008F236C" w:rsidP="00DF273A"/>
        </w:tc>
        <w:tc>
          <w:tcPr>
            <w:tcW w:w="2552" w:type="dxa"/>
            <w:vMerge/>
          </w:tcPr>
          <w:p w14:paraId="684FAD71" w14:textId="77777777" w:rsidR="008F236C" w:rsidRPr="00970171" w:rsidRDefault="008F236C" w:rsidP="00DF273A"/>
        </w:tc>
        <w:tc>
          <w:tcPr>
            <w:tcW w:w="2829" w:type="dxa"/>
          </w:tcPr>
          <w:p w14:paraId="53BDBD5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клещи токоизмерительные</w:t>
            </w:r>
          </w:p>
        </w:tc>
        <w:tc>
          <w:tcPr>
            <w:tcW w:w="4116" w:type="dxa"/>
            <w:gridSpan w:val="2"/>
          </w:tcPr>
          <w:p w14:paraId="31148A2B"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фантом для оценки функции передачи модуляции и квантовой эффективности регистрации с программным обеспечением для их оценки</w:t>
            </w:r>
          </w:p>
        </w:tc>
      </w:tr>
      <w:tr w:rsidR="00970171" w:rsidRPr="00970171" w14:paraId="78BC1542" w14:textId="77777777" w:rsidTr="007B0D6E">
        <w:tc>
          <w:tcPr>
            <w:tcW w:w="709" w:type="dxa"/>
            <w:vMerge/>
          </w:tcPr>
          <w:p w14:paraId="75622F43" w14:textId="77777777" w:rsidR="008F236C" w:rsidRPr="00970171" w:rsidRDefault="008F236C" w:rsidP="00DF273A"/>
        </w:tc>
        <w:tc>
          <w:tcPr>
            <w:tcW w:w="2552" w:type="dxa"/>
            <w:vMerge/>
          </w:tcPr>
          <w:p w14:paraId="52BC1F0A" w14:textId="77777777" w:rsidR="008F236C" w:rsidRPr="00970171" w:rsidRDefault="008F236C" w:rsidP="00DF273A"/>
        </w:tc>
        <w:tc>
          <w:tcPr>
            <w:tcW w:w="2829" w:type="dxa"/>
          </w:tcPr>
          <w:p w14:paraId="15FFACA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электробезопасности для измерения напряжения переменного тока, сопротивления заземления, сопротивления изоляции, силы тока, силы тока утечки</w:t>
            </w:r>
          </w:p>
        </w:tc>
        <w:tc>
          <w:tcPr>
            <w:tcW w:w="4116" w:type="dxa"/>
            <w:gridSpan w:val="2"/>
          </w:tcPr>
          <w:p w14:paraId="0C8F83B3"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BEB41B8" w14:textId="77777777" w:rsidTr="007B0D6E">
        <w:tc>
          <w:tcPr>
            <w:tcW w:w="709" w:type="dxa"/>
            <w:vMerge/>
          </w:tcPr>
          <w:p w14:paraId="62887DC2" w14:textId="77777777" w:rsidR="008F236C" w:rsidRPr="00970171" w:rsidRDefault="008F236C" w:rsidP="00DF273A"/>
        </w:tc>
        <w:tc>
          <w:tcPr>
            <w:tcW w:w="2552" w:type="dxa"/>
            <w:vMerge/>
          </w:tcPr>
          <w:p w14:paraId="294D7430" w14:textId="77777777" w:rsidR="008F236C" w:rsidRPr="00970171" w:rsidRDefault="008F236C" w:rsidP="00DF273A"/>
        </w:tc>
        <w:tc>
          <w:tcPr>
            <w:tcW w:w="2829" w:type="dxa"/>
          </w:tcPr>
          <w:p w14:paraId="1B6F20D1"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мультиметр</w:t>
            </w:r>
            <w:proofErr w:type="spellEnd"/>
            <w:r w:rsidRPr="00970171">
              <w:rPr>
                <w:rFonts w:ascii="Times New Roman" w:hAnsi="Times New Roman" w:cs="Times New Roman"/>
                <w:sz w:val="24"/>
                <w:szCs w:val="24"/>
              </w:rPr>
              <w:t xml:space="preserve"> цифровой для измерения постоянного и переменного напряжения, постоянного и переменного тока, сопротивления, электрической емкости, частоты</w:t>
            </w:r>
          </w:p>
        </w:tc>
        <w:tc>
          <w:tcPr>
            <w:tcW w:w="4116" w:type="dxa"/>
            <w:gridSpan w:val="2"/>
          </w:tcPr>
          <w:p w14:paraId="114AC16E"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58A6A917" w14:textId="77777777" w:rsidTr="007B0D6E">
        <w:tc>
          <w:tcPr>
            <w:tcW w:w="709" w:type="dxa"/>
            <w:vMerge/>
          </w:tcPr>
          <w:p w14:paraId="0B4528DB" w14:textId="77777777" w:rsidR="008F236C" w:rsidRPr="00970171" w:rsidRDefault="008F236C" w:rsidP="00DF273A"/>
        </w:tc>
        <w:tc>
          <w:tcPr>
            <w:tcW w:w="2552" w:type="dxa"/>
            <w:vMerge/>
          </w:tcPr>
          <w:p w14:paraId="773D1A85" w14:textId="77777777" w:rsidR="008F236C" w:rsidRPr="00970171" w:rsidRDefault="008F236C" w:rsidP="00DF273A"/>
        </w:tc>
        <w:tc>
          <w:tcPr>
            <w:tcW w:w="2829" w:type="dxa"/>
          </w:tcPr>
          <w:p w14:paraId="7E2F4CA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денситометр</w:t>
            </w:r>
          </w:p>
        </w:tc>
        <w:tc>
          <w:tcPr>
            <w:tcW w:w="4116" w:type="dxa"/>
            <w:gridSpan w:val="2"/>
          </w:tcPr>
          <w:p w14:paraId="779CE268"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412BD46" w14:textId="77777777" w:rsidTr="007B0D6E">
        <w:tc>
          <w:tcPr>
            <w:tcW w:w="709" w:type="dxa"/>
            <w:vMerge/>
          </w:tcPr>
          <w:p w14:paraId="0CB1B432" w14:textId="77777777" w:rsidR="008F236C" w:rsidRPr="00970171" w:rsidRDefault="008F236C" w:rsidP="00DF273A"/>
        </w:tc>
        <w:tc>
          <w:tcPr>
            <w:tcW w:w="2552" w:type="dxa"/>
            <w:vMerge/>
          </w:tcPr>
          <w:p w14:paraId="185A97AA" w14:textId="77777777" w:rsidR="008F236C" w:rsidRPr="00970171" w:rsidRDefault="008F236C" w:rsidP="00DF273A"/>
        </w:tc>
        <w:tc>
          <w:tcPr>
            <w:tcW w:w="2829" w:type="dxa"/>
          </w:tcPr>
          <w:p w14:paraId="667922C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дозиметр рентгеновского и гамма-излучения для измерения анодного напряжения, времени экспозиции, слоя половинного ослабления, дозы рентгеновского </w:t>
            </w:r>
            <w:r w:rsidRPr="00970171">
              <w:rPr>
                <w:rFonts w:ascii="Times New Roman" w:hAnsi="Times New Roman" w:cs="Times New Roman"/>
                <w:sz w:val="24"/>
                <w:szCs w:val="24"/>
              </w:rPr>
              <w:lastRenderedPageBreak/>
              <w:t>излучения</w:t>
            </w:r>
          </w:p>
        </w:tc>
        <w:tc>
          <w:tcPr>
            <w:tcW w:w="4116" w:type="dxa"/>
            <w:gridSpan w:val="2"/>
          </w:tcPr>
          <w:p w14:paraId="503749B0"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2504E07D" w14:textId="77777777" w:rsidTr="007B0D6E">
        <w:tc>
          <w:tcPr>
            <w:tcW w:w="709" w:type="dxa"/>
            <w:vMerge w:val="restart"/>
          </w:tcPr>
          <w:p w14:paraId="0DF42C8E" w14:textId="77777777" w:rsidR="008F236C" w:rsidRPr="00970171" w:rsidRDefault="008F236C" w:rsidP="00DF273A">
            <w:pPr>
              <w:jc w:val="center"/>
            </w:pPr>
            <w:r w:rsidRPr="00970171">
              <w:t>16.</w:t>
            </w:r>
          </w:p>
        </w:tc>
        <w:tc>
          <w:tcPr>
            <w:tcW w:w="2552" w:type="dxa"/>
            <w:vMerge w:val="restart"/>
          </w:tcPr>
          <w:p w14:paraId="6B5DFC74" w14:textId="77777777" w:rsidR="008F236C" w:rsidRPr="00970171" w:rsidRDefault="008F236C" w:rsidP="00DF273A">
            <w:r w:rsidRPr="00970171">
              <w:t>Урологические медицинские изделия</w:t>
            </w:r>
          </w:p>
        </w:tc>
        <w:tc>
          <w:tcPr>
            <w:tcW w:w="2829" w:type="dxa"/>
            <w:shd w:val="clear" w:color="auto" w:fill="auto"/>
          </w:tcPr>
          <w:p w14:paraId="0FAAE92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водных растворов для измерения:</w:t>
            </w:r>
          </w:p>
          <w:p w14:paraId="2AC020B7"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 уровня </w:t>
            </w:r>
            <w:proofErr w:type="spellStart"/>
            <w:r w:rsidRPr="00970171">
              <w:rPr>
                <w:rFonts w:ascii="Times New Roman" w:hAnsi="Times New Roman" w:cs="Times New Roman"/>
                <w:sz w:val="24"/>
                <w:szCs w:val="24"/>
              </w:rPr>
              <w:t>pH</w:t>
            </w:r>
            <w:proofErr w:type="spellEnd"/>
            <w:r w:rsidRPr="00970171">
              <w:rPr>
                <w:rFonts w:ascii="Times New Roman" w:hAnsi="Times New Roman" w:cs="Times New Roman"/>
                <w:sz w:val="24"/>
                <w:szCs w:val="24"/>
              </w:rPr>
              <w:t>;</w:t>
            </w:r>
          </w:p>
          <w:p w14:paraId="27B3DD41"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проводимости.</w:t>
            </w:r>
          </w:p>
        </w:tc>
        <w:tc>
          <w:tcPr>
            <w:tcW w:w="4116" w:type="dxa"/>
            <w:gridSpan w:val="2"/>
            <w:shd w:val="clear" w:color="auto" w:fill="auto"/>
          </w:tcPr>
          <w:p w14:paraId="3A3BD91C"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05F844E" w14:textId="77777777" w:rsidTr="007B0D6E">
        <w:tc>
          <w:tcPr>
            <w:tcW w:w="709" w:type="dxa"/>
            <w:vMerge/>
          </w:tcPr>
          <w:p w14:paraId="4724E2AB" w14:textId="77777777" w:rsidR="008F236C" w:rsidRPr="00970171" w:rsidRDefault="008F236C" w:rsidP="00DF273A">
            <w:pPr>
              <w:jc w:val="center"/>
            </w:pPr>
          </w:p>
        </w:tc>
        <w:tc>
          <w:tcPr>
            <w:tcW w:w="2552" w:type="dxa"/>
            <w:vMerge/>
          </w:tcPr>
          <w:p w14:paraId="6D1889FE" w14:textId="77777777" w:rsidR="008F236C" w:rsidRPr="00970171" w:rsidRDefault="008F236C" w:rsidP="00DF273A"/>
        </w:tc>
        <w:tc>
          <w:tcPr>
            <w:tcW w:w="2829" w:type="dxa"/>
            <w:shd w:val="clear" w:color="auto" w:fill="auto"/>
          </w:tcPr>
          <w:p w14:paraId="6172C73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манометр электронный</w:t>
            </w:r>
          </w:p>
        </w:tc>
        <w:tc>
          <w:tcPr>
            <w:tcW w:w="4116" w:type="dxa"/>
            <w:gridSpan w:val="2"/>
            <w:shd w:val="clear" w:color="auto" w:fill="auto"/>
          </w:tcPr>
          <w:p w14:paraId="0B5253A4"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57FB0F61" w14:textId="77777777" w:rsidTr="007B0D6E">
        <w:tc>
          <w:tcPr>
            <w:tcW w:w="709" w:type="dxa"/>
            <w:vMerge/>
          </w:tcPr>
          <w:p w14:paraId="1B639A5A" w14:textId="77777777" w:rsidR="008F236C" w:rsidRPr="00970171" w:rsidRDefault="008F236C" w:rsidP="00DF273A">
            <w:pPr>
              <w:jc w:val="center"/>
            </w:pPr>
          </w:p>
        </w:tc>
        <w:tc>
          <w:tcPr>
            <w:tcW w:w="2552" w:type="dxa"/>
            <w:vMerge/>
          </w:tcPr>
          <w:p w14:paraId="57252578" w14:textId="77777777" w:rsidR="008F236C" w:rsidRPr="00970171" w:rsidRDefault="008F236C" w:rsidP="00DF273A"/>
        </w:tc>
        <w:tc>
          <w:tcPr>
            <w:tcW w:w="2829" w:type="dxa"/>
            <w:shd w:val="clear" w:color="auto" w:fill="auto"/>
          </w:tcPr>
          <w:p w14:paraId="471B3DF7"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лазерного излучения</w:t>
            </w:r>
          </w:p>
        </w:tc>
        <w:tc>
          <w:tcPr>
            <w:tcW w:w="4116" w:type="dxa"/>
            <w:gridSpan w:val="2"/>
            <w:shd w:val="clear" w:color="auto" w:fill="auto"/>
          </w:tcPr>
          <w:p w14:paraId="7B25109B"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767DE133" w14:textId="77777777" w:rsidTr="007B0D6E">
        <w:tc>
          <w:tcPr>
            <w:tcW w:w="709" w:type="dxa"/>
            <w:vMerge/>
          </w:tcPr>
          <w:p w14:paraId="5589ECDB" w14:textId="77777777" w:rsidR="008F236C" w:rsidRPr="00970171" w:rsidRDefault="008F236C" w:rsidP="00DF273A">
            <w:pPr>
              <w:jc w:val="center"/>
            </w:pPr>
          </w:p>
        </w:tc>
        <w:tc>
          <w:tcPr>
            <w:tcW w:w="2552" w:type="dxa"/>
            <w:vMerge/>
          </w:tcPr>
          <w:p w14:paraId="275067A0" w14:textId="77777777" w:rsidR="008F236C" w:rsidRPr="00970171" w:rsidRDefault="008F236C" w:rsidP="00DF273A"/>
        </w:tc>
        <w:tc>
          <w:tcPr>
            <w:tcW w:w="2829" w:type="dxa"/>
            <w:shd w:val="clear" w:color="auto" w:fill="auto"/>
          </w:tcPr>
          <w:p w14:paraId="52A42556"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электрохирургических устройств</w:t>
            </w:r>
          </w:p>
        </w:tc>
        <w:tc>
          <w:tcPr>
            <w:tcW w:w="4116" w:type="dxa"/>
            <w:gridSpan w:val="2"/>
            <w:shd w:val="clear" w:color="auto" w:fill="auto"/>
          </w:tcPr>
          <w:p w14:paraId="7E3947A1"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1E53B48A" w14:textId="77777777" w:rsidTr="007B0D6E">
        <w:tc>
          <w:tcPr>
            <w:tcW w:w="709" w:type="dxa"/>
            <w:vMerge w:val="restart"/>
          </w:tcPr>
          <w:p w14:paraId="56354927" w14:textId="77777777" w:rsidR="008F236C" w:rsidRPr="00970171" w:rsidRDefault="008F236C" w:rsidP="00DF273A">
            <w:pPr>
              <w:jc w:val="center"/>
            </w:pPr>
            <w:r w:rsidRPr="00970171">
              <w:t>17.</w:t>
            </w:r>
          </w:p>
        </w:tc>
        <w:tc>
          <w:tcPr>
            <w:tcW w:w="2552" w:type="dxa"/>
            <w:vMerge w:val="restart"/>
          </w:tcPr>
          <w:p w14:paraId="55443F19" w14:textId="77777777" w:rsidR="008F236C" w:rsidRPr="00970171" w:rsidRDefault="008F236C" w:rsidP="00DF273A">
            <w:r w:rsidRPr="00970171">
              <w:t xml:space="preserve">Медицинские изделия, предназначенные для </w:t>
            </w:r>
            <w:proofErr w:type="spellStart"/>
            <w:r w:rsidRPr="00970171">
              <w:t>афереза</w:t>
            </w:r>
            <w:proofErr w:type="spellEnd"/>
          </w:p>
        </w:tc>
        <w:tc>
          <w:tcPr>
            <w:tcW w:w="2829" w:type="dxa"/>
            <w:shd w:val="clear" w:color="auto" w:fill="auto"/>
          </w:tcPr>
          <w:p w14:paraId="36358B6F"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мановакуумметр</w:t>
            </w:r>
            <w:proofErr w:type="spellEnd"/>
          </w:p>
        </w:tc>
        <w:tc>
          <w:tcPr>
            <w:tcW w:w="4116" w:type="dxa"/>
            <w:gridSpan w:val="2"/>
            <w:shd w:val="clear" w:color="auto" w:fill="auto"/>
          </w:tcPr>
          <w:p w14:paraId="3F32E3A3"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 xml:space="preserve">анализатор </w:t>
            </w:r>
            <w:proofErr w:type="spellStart"/>
            <w:r w:rsidRPr="00970171">
              <w:rPr>
                <w:rFonts w:ascii="Times New Roman" w:hAnsi="Times New Roman" w:cs="Times New Roman"/>
                <w:sz w:val="24"/>
                <w:szCs w:val="24"/>
              </w:rPr>
              <w:t>инфузионных</w:t>
            </w:r>
            <w:proofErr w:type="spellEnd"/>
            <w:r w:rsidRPr="00970171">
              <w:rPr>
                <w:rFonts w:ascii="Times New Roman" w:hAnsi="Times New Roman" w:cs="Times New Roman"/>
                <w:sz w:val="24"/>
                <w:szCs w:val="24"/>
              </w:rPr>
              <w:t xml:space="preserve"> устройств</w:t>
            </w:r>
          </w:p>
        </w:tc>
      </w:tr>
      <w:tr w:rsidR="00970171" w:rsidRPr="00970171" w14:paraId="413DFED9" w14:textId="77777777" w:rsidTr="007B0D6E">
        <w:tc>
          <w:tcPr>
            <w:tcW w:w="709" w:type="dxa"/>
            <w:vMerge/>
          </w:tcPr>
          <w:p w14:paraId="0C41E130" w14:textId="77777777" w:rsidR="008F236C" w:rsidRPr="00970171" w:rsidRDefault="008F236C" w:rsidP="00DF273A"/>
        </w:tc>
        <w:tc>
          <w:tcPr>
            <w:tcW w:w="2552" w:type="dxa"/>
            <w:vMerge/>
          </w:tcPr>
          <w:p w14:paraId="566893C0" w14:textId="77777777" w:rsidR="008F236C" w:rsidRPr="00970171" w:rsidRDefault="008F236C" w:rsidP="00DF273A"/>
        </w:tc>
        <w:tc>
          <w:tcPr>
            <w:tcW w:w="2829" w:type="dxa"/>
            <w:shd w:val="clear" w:color="auto" w:fill="auto"/>
          </w:tcPr>
          <w:p w14:paraId="04F91820"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объема жидкости</w:t>
            </w:r>
          </w:p>
        </w:tc>
        <w:tc>
          <w:tcPr>
            <w:tcW w:w="4116" w:type="dxa"/>
            <w:gridSpan w:val="2"/>
            <w:shd w:val="clear" w:color="auto" w:fill="auto"/>
          </w:tcPr>
          <w:p w14:paraId="631F4243"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35ACD919" w14:textId="77777777" w:rsidTr="007B0D6E">
        <w:tc>
          <w:tcPr>
            <w:tcW w:w="709" w:type="dxa"/>
            <w:vMerge w:val="restart"/>
          </w:tcPr>
          <w:p w14:paraId="0266A400"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18.</w:t>
            </w:r>
          </w:p>
        </w:tc>
        <w:tc>
          <w:tcPr>
            <w:tcW w:w="2552" w:type="dxa"/>
            <w:vMerge w:val="restart"/>
          </w:tcPr>
          <w:p w14:paraId="36AE4D5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Вспомогательные и общебольничные медицинские изделия</w:t>
            </w:r>
          </w:p>
        </w:tc>
        <w:tc>
          <w:tcPr>
            <w:tcW w:w="2835" w:type="dxa"/>
            <w:gridSpan w:val="2"/>
          </w:tcPr>
          <w:p w14:paraId="57D91AE8"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мановакуумметр</w:t>
            </w:r>
            <w:proofErr w:type="spellEnd"/>
          </w:p>
        </w:tc>
        <w:tc>
          <w:tcPr>
            <w:tcW w:w="4110" w:type="dxa"/>
          </w:tcPr>
          <w:p w14:paraId="3EEA1823"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38F1BCE" w14:textId="77777777" w:rsidTr="007B0D6E">
        <w:tc>
          <w:tcPr>
            <w:tcW w:w="709" w:type="dxa"/>
            <w:vMerge/>
          </w:tcPr>
          <w:p w14:paraId="43115A84"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0BCA49E8" w14:textId="77777777" w:rsidR="008F236C" w:rsidRPr="00970171" w:rsidRDefault="008F236C" w:rsidP="00DF273A">
            <w:pPr>
              <w:pStyle w:val="ConsPlusNormal"/>
              <w:rPr>
                <w:rFonts w:ascii="Times New Roman" w:hAnsi="Times New Roman" w:cs="Times New Roman"/>
                <w:sz w:val="24"/>
                <w:szCs w:val="24"/>
              </w:rPr>
            </w:pPr>
          </w:p>
        </w:tc>
        <w:tc>
          <w:tcPr>
            <w:tcW w:w="2835" w:type="dxa"/>
            <w:gridSpan w:val="2"/>
          </w:tcPr>
          <w:p w14:paraId="6A81F57D"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освещенности</w:t>
            </w:r>
          </w:p>
        </w:tc>
        <w:tc>
          <w:tcPr>
            <w:tcW w:w="4110" w:type="dxa"/>
          </w:tcPr>
          <w:p w14:paraId="16B39CB2"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35A941C8" w14:textId="77777777" w:rsidTr="007B0D6E">
        <w:tc>
          <w:tcPr>
            <w:tcW w:w="709" w:type="dxa"/>
            <w:vMerge/>
          </w:tcPr>
          <w:p w14:paraId="242A57B9"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07741C4B" w14:textId="77777777" w:rsidR="008F236C" w:rsidRPr="00970171" w:rsidRDefault="008F236C" w:rsidP="00DF273A">
            <w:pPr>
              <w:pStyle w:val="ConsPlusNormal"/>
              <w:rPr>
                <w:rFonts w:ascii="Times New Roman" w:hAnsi="Times New Roman" w:cs="Times New Roman"/>
                <w:sz w:val="24"/>
                <w:szCs w:val="24"/>
              </w:rPr>
            </w:pPr>
          </w:p>
        </w:tc>
        <w:tc>
          <w:tcPr>
            <w:tcW w:w="2835" w:type="dxa"/>
            <w:gridSpan w:val="2"/>
          </w:tcPr>
          <w:p w14:paraId="0C6E12AF"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динамометр</w:t>
            </w:r>
          </w:p>
        </w:tc>
        <w:tc>
          <w:tcPr>
            <w:tcW w:w="4110" w:type="dxa"/>
          </w:tcPr>
          <w:p w14:paraId="75CF8835"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13C1F342" w14:textId="77777777" w:rsidTr="007B0D6E">
        <w:tc>
          <w:tcPr>
            <w:tcW w:w="709" w:type="dxa"/>
            <w:vMerge w:val="restart"/>
          </w:tcPr>
          <w:p w14:paraId="394D581E"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19.</w:t>
            </w:r>
          </w:p>
        </w:tc>
        <w:tc>
          <w:tcPr>
            <w:tcW w:w="2552" w:type="dxa"/>
            <w:vMerge w:val="restart"/>
          </w:tcPr>
          <w:p w14:paraId="673A5528" w14:textId="77777777" w:rsidR="008F236C" w:rsidRPr="00970171" w:rsidRDefault="008F236C" w:rsidP="00DF273A">
            <w:pPr>
              <w:pStyle w:val="ConsPlusNormal"/>
              <w:rPr>
                <w:rFonts w:ascii="Times New Roman" w:hAnsi="Times New Roman" w:cs="Times New Roman"/>
                <w:sz w:val="24"/>
                <w:szCs w:val="24"/>
              </w:rPr>
            </w:pPr>
            <w:proofErr w:type="spellStart"/>
            <w:r w:rsidRPr="00970171">
              <w:rPr>
                <w:rFonts w:ascii="Times New Roman" w:hAnsi="Times New Roman" w:cs="Times New Roman"/>
                <w:sz w:val="24"/>
                <w:szCs w:val="24"/>
              </w:rPr>
              <w:t>Нейрологические</w:t>
            </w:r>
            <w:proofErr w:type="spellEnd"/>
            <w:r w:rsidRPr="00970171">
              <w:rPr>
                <w:rFonts w:ascii="Times New Roman" w:hAnsi="Times New Roman" w:cs="Times New Roman"/>
                <w:sz w:val="24"/>
                <w:szCs w:val="24"/>
              </w:rPr>
              <w:t xml:space="preserve"> медицинские изделия</w:t>
            </w:r>
          </w:p>
        </w:tc>
        <w:tc>
          <w:tcPr>
            <w:tcW w:w="2835" w:type="dxa"/>
            <w:gridSpan w:val="2"/>
          </w:tcPr>
          <w:p w14:paraId="43E1CCB4"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генератор сигналов пациента для электрокардиографии, электромиографии, электроэнцефалографии</w:t>
            </w:r>
          </w:p>
        </w:tc>
        <w:tc>
          <w:tcPr>
            <w:tcW w:w="4110" w:type="dxa"/>
          </w:tcPr>
          <w:p w14:paraId="4876E1D1"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1FF4F95D" w14:textId="77777777" w:rsidTr="007B0D6E">
        <w:tc>
          <w:tcPr>
            <w:tcW w:w="709" w:type="dxa"/>
            <w:vMerge/>
          </w:tcPr>
          <w:p w14:paraId="129DE6C6"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4EAAEB75" w14:textId="77777777" w:rsidR="008F236C" w:rsidRPr="00970171" w:rsidRDefault="008F236C" w:rsidP="00DF273A">
            <w:pPr>
              <w:pStyle w:val="ConsPlusNormal"/>
              <w:rPr>
                <w:rFonts w:ascii="Times New Roman" w:hAnsi="Times New Roman" w:cs="Times New Roman"/>
                <w:sz w:val="24"/>
                <w:szCs w:val="24"/>
              </w:rPr>
            </w:pPr>
          </w:p>
        </w:tc>
        <w:tc>
          <w:tcPr>
            <w:tcW w:w="2835" w:type="dxa"/>
            <w:gridSpan w:val="2"/>
          </w:tcPr>
          <w:p w14:paraId="0E17C3D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анализатор электробезопасности для измерения напряжения переменного тока, сопротивления заземления, сопротивления изоляции, силы тока, силы тока утечки</w:t>
            </w:r>
          </w:p>
        </w:tc>
        <w:tc>
          <w:tcPr>
            <w:tcW w:w="4110" w:type="dxa"/>
          </w:tcPr>
          <w:p w14:paraId="40BFFA60"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47927C3D" w14:textId="77777777" w:rsidTr="007B0D6E">
        <w:tc>
          <w:tcPr>
            <w:tcW w:w="709" w:type="dxa"/>
            <w:vMerge w:val="restart"/>
          </w:tcPr>
          <w:p w14:paraId="140F1903" w14:textId="77777777" w:rsidR="008F236C" w:rsidRPr="00970171" w:rsidRDefault="008F236C" w:rsidP="00DF273A">
            <w:pPr>
              <w:pStyle w:val="ConsPlusNormal"/>
              <w:jc w:val="center"/>
              <w:rPr>
                <w:rFonts w:ascii="Times New Roman" w:hAnsi="Times New Roman" w:cs="Times New Roman"/>
                <w:sz w:val="24"/>
                <w:szCs w:val="24"/>
              </w:rPr>
            </w:pPr>
            <w:r w:rsidRPr="00970171">
              <w:rPr>
                <w:rFonts w:ascii="Times New Roman" w:hAnsi="Times New Roman" w:cs="Times New Roman"/>
                <w:sz w:val="24"/>
                <w:szCs w:val="24"/>
              </w:rPr>
              <w:t>20.</w:t>
            </w:r>
          </w:p>
        </w:tc>
        <w:tc>
          <w:tcPr>
            <w:tcW w:w="2552" w:type="dxa"/>
            <w:vMerge w:val="restart"/>
          </w:tcPr>
          <w:p w14:paraId="223F52B8"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Медицинские изделия для оториноларингологии</w:t>
            </w:r>
          </w:p>
        </w:tc>
        <w:tc>
          <w:tcPr>
            <w:tcW w:w="2835" w:type="dxa"/>
            <w:gridSpan w:val="2"/>
          </w:tcPr>
          <w:p w14:paraId="72553362"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освещенности</w:t>
            </w:r>
          </w:p>
        </w:tc>
        <w:tc>
          <w:tcPr>
            <w:tcW w:w="4110" w:type="dxa"/>
          </w:tcPr>
          <w:p w14:paraId="49A12EF0" w14:textId="77777777" w:rsidR="008F236C" w:rsidRPr="00970171" w:rsidRDefault="008F236C" w:rsidP="00DF273A">
            <w:pPr>
              <w:pStyle w:val="ConsPlusNormal"/>
              <w:rPr>
                <w:rFonts w:ascii="Times New Roman" w:hAnsi="Times New Roman" w:cs="Times New Roman"/>
                <w:sz w:val="24"/>
                <w:szCs w:val="24"/>
              </w:rPr>
            </w:pPr>
          </w:p>
        </w:tc>
      </w:tr>
      <w:tr w:rsidR="00970171" w:rsidRPr="00970171" w14:paraId="0F687809" w14:textId="77777777" w:rsidTr="007B0D6E">
        <w:tc>
          <w:tcPr>
            <w:tcW w:w="709" w:type="dxa"/>
            <w:vMerge/>
          </w:tcPr>
          <w:p w14:paraId="59B4FBD6" w14:textId="77777777" w:rsidR="008F236C" w:rsidRPr="00970171" w:rsidRDefault="008F236C" w:rsidP="00DF273A">
            <w:pPr>
              <w:pStyle w:val="ConsPlusNormal"/>
              <w:jc w:val="center"/>
              <w:rPr>
                <w:rFonts w:ascii="Times New Roman" w:hAnsi="Times New Roman" w:cs="Times New Roman"/>
                <w:sz w:val="24"/>
                <w:szCs w:val="24"/>
              </w:rPr>
            </w:pPr>
          </w:p>
        </w:tc>
        <w:tc>
          <w:tcPr>
            <w:tcW w:w="2552" w:type="dxa"/>
            <w:vMerge/>
          </w:tcPr>
          <w:p w14:paraId="0F2E2C1E" w14:textId="77777777" w:rsidR="008F236C" w:rsidRPr="00970171" w:rsidRDefault="008F236C" w:rsidP="00DF273A">
            <w:pPr>
              <w:pStyle w:val="ConsPlusNormal"/>
              <w:rPr>
                <w:rFonts w:ascii="Times New Roman" w:hAnsi="Times New Roman" w:cs="Times New Roman"/>
                <w:sz w:val="24"/>
                <w:szCs w:val="24"/>
              </w:rPr>
            </w:pPr>
          </w:p>
        </w:tc>
        <w:tc>
          <w:tcPr>
            <w:tcW w:w="2835" w:type="dxa"/>
            <w:gridSpan w:val="2"/>
          </w:tcPr>
          <w:p w14:paraId="795F3989" w14:textId="77777777" w:rsidR="008F236C" w:rsidRPr="00970171" w:rsidRDefault="008F236C" w:rsidP="00DF273A">
            <w:pPr>
              <w:pStyle w:val="ConsPlusNormal"/>
              <w:rPr>
                <w:rFonts w:ascii="Times New Roman" w:hAnsi="Times New Roman" w:cs="Times New Roman"/>
                <w:sz w:val="24"/>
                <w:szCs w:val="24"/>
              </w:rPr>
            </w:pPr>
            <w:r w:rsidRPr="00970171">
              <w:rPr>
                <w:rFonts w:ascii="Times New Roman" w:hAnsi="Times New Roman" w:cs="Times New Roman"/>
                <w:sz w:val="24"/>
                <w:szCs w:val="24"/>
              </w:rPr>
              <w:t>измеритель мощности лазерного излучения</w:t>
            </w:r>
          </w:p>
        </w:tc>
        <w:tc>
          <w:tcPr>
            <w:tcW w:w="4110" w:type="dxa"/>
          </w:tcPr>
          <w:p w14:paraId="552F3747" w14:textId="77777777" w:rsidR="008F236C" w:rsidRPr="00970171" w:rsidRDefault="008F236C" w:rsidP="00DF273A">
            <w:pPr>
              <w:pStyle w:val="ConsPlusNormal"/>
              <w:rPr>
                <w:rFonts w:ascii="Times New Roman" w:hAnsi="Times New Roman" w:cs="Times New Roman"/>
                <w:sz w:val="24"/>
                <w:szCs w:val="24"/>
              </w:rPr>
            </w:pPr>
          </w:p>
        </w:tc>
      </w:tr>
    </w:tbl>
    <w:p w14:paraId="35D1B18F" w14:textId="77777777" w:rsidR="00DB0309" w:rsidRPr="00970171" w:rsidRDefault="00E30C07" w:rsidP="008C66E0">
      <w:pPr>
        <w:autoSpaceDE w:val="0"/>
        <w:autoSpaceDN w:val="0"/>
        <w:adjustRightInd w:val="0"/>
        <w:ind w:right="-285"/>
        <w:jc w:val="right"/>
        <w:rPr>
          <w:sz w:val="28"/>
          <w:szCs w:val="28"/>
        </w:rPr>
      </w:pPr>
      <w:r w:rsidRPr="00970171">
        <w:rPr>
          <w:sz w:val="28"/>
          <w:szCs w:val="28"/>
        </w:rPr>
        <w:t>»</w:t>
      </w:r>
      <w:r w:rsidR="008C66E0" w:rsidRPr="00970171">
        <w:rPr>
          <w:sz w:val="28"/>
          <w:szCs w:val="28"/>
        </w:rPr>
        <w:t>;</w:t>
      </w:r>
    </w:p>
    <w:p w14:paraId="48958EF2" w14:textId="223C81D2" w:rsidR="00AE644C" w:rsidRPr="00970171" w:rsidRDefault="00AE644C" w:rsidP="003F0A75">
      <w:pPr>
        <w:pStyle w:val="ConsPlusNormal"/>
        <w:spacing w:line="276" w:lineRule="auto"/>
        <w:ind w:left="426"/>
        <w:jc w:val="both"/>
        <w:rPr>
          <w:rFonts w:ascii="Times New Roman" w:hAnsi="Times New Roman" w:cs="Times New Roman"/>
          <w:sz w:val="28"/>
          <w:szCs w:val="28"/>
        </w:rPr>
      </w:pPr>
      <w:r w:rsidRPr="00970171">
        <w:rPr>
          <w:rFonts w:ascii="Times New Roman" w:hAnsi="Times New Roman" w:cs="Times New Roman"/>
          <w:sz w:val="28"/>
          <w:szCs w:val="28"/>
        </w:rPr>
        <w:t xml:space="preserve">в) </w:t>
      </w:r>
      <w:bookmarkStart w:id="2" w:name="_GoBack"/>
      <w:bookmarkEnd w:id="2"/>
      <w:r w:rsidR="009645B1" w:rsidRPr="00970171">
        <w:rPr>
          <w:rFonts w:ascii="Times New Roman" w:hAnsi="Times New Roman" w:cs="Times New Roman"/>
          <w:sz w:val="28"/>
          <w:szCs w:val="28"/>
        </w:rPr>
        <w:t>п</w:t>
      </w:r>
      <w:r w:rsidRPr="00970171">
        <w:rPr>
          <w:rFonts w:ascii="Times New Roman" w:hAnsi="Times New Roman" w:cs="Times New Roman"/>
          <w:sz w:val="28"/>
          <w:szCs w:val="28"/>
        </w:rPr>
        <w:t>римечание дополнить абзацем следующего содержания:</w:t>
      </w:r>
    </w:p>
    <w:p w14:paraId="2C99A525" w14:textId="21239B9E" w:rsidR="00AE644C" w:rsidRPr="00970171" w:rsidRDefault="00AE644C" w:rsidP="003F0A75">
      <w:pPr>
        <w:pStyle w:val="ConsPlusNormal"/>
        <w:spacing w:line="276" w:lineRule="auto"/>
        <w:ind w:firstLine="284"/>
        <w:jc w:val="both"/>
        <w:rPr>
          <w:rFonts w:ascii="Times New Roman" w:hAnsi="Times New Roman" w:cs="Times New Roman"/>
          <w:sz w:val="28"/>
          <w:szCs w:val="28"/>
        </w:rPr>
      </w:pPr>
      <w:r w:rsidRPr="00970171">
        <w:rPr>
          <w:rFonts w:ascii="Times New Roman" w:hAnsi="Times New Roman" w:cs="Times New Roman"/>
          <w:sz w:val="28"/>
          <w:szCs w:val="28"/>
        </w:rPr>
        <w:t>«</w:t>
      </w:r>
      <w:r w:rsidR="00A127D3" w:rsidRPr="00970171">
        <w:rPr>
          <w:rFonts w:ascii="Times New Roman" w:hAnsi="Times New Roman" w:cs="Times New Roman"/>
          <w:sz w:val="28"/>
          <w:szCs w:val="28"/>
        </w:rPr>
        <w:t xml:space="preserve">В случае если производитель медицинских изделий или уполномоченный представитель производителя медицинских изделий зарубежного производства, </w:t>
      </w:r>
      <w:r w:rsidR="00A127D3" w:rsidRPr="00970171">
        <w:rPr>
          <w:rFonts w:ascii="Times New Roman" w:hAnsi="Times New Roman" w:cs="Times New Roman"/>
          <w:sz w:val="28"/>
          <w:szCs w:val="28"/>
        </w:rPr>
        <w:br/>
        <w:t xml:space="preserve">при условии, что сведения о нем содержатся в регистрационном </w:t>
      </w:r>
      <w:r w:rsidR="006D3BA4" w:rsidRPr="00970171">
        <w:rPr>
          <w:rFonts w:ascii="Times New Roman" w:hAnsi="Times New Roman" w:cs="Times New Roman"/>
          <w:sz w:val="28"/>
          <w:szCs w:val="28"/>
        </w:rPr>
        <w:t xml:space="preserve">досье на </w:t>
      </w:r>
      <w:r w:rsidR="00A127D3" w:rsidRPr="00970171">
        <w:rPr>
          <w:rFonts w:ascii="Times New Roman" w:hAnsi="Times New Roman" w:cs="Times New Roman"/>
          <w:sz w:val="28"/>
          <w:szCs w:val="28"/>
        </w:rPr>
        <w:t>медицинско</w:t>
      </w:r>
      <w:r w:rsidR="006D3BA4" w:rsidRPr="00970171">
        <w:rPr>
          <w:rFonts w:ascii="Times New Roman" w:hAnsi="Times New Roman" w:cs="Times New Roman"/>
          <w:sz w:val="28"/>
          <w:szCs w:val="28"/>
        </w:rPr>
        <w:t>е</w:t>
      </w:r>
      <w:r w:rsidR="00A127D3" w:rsidRPr="00970171">
        <w:rPr>
          <w:rFonts w:ascii="Times New Roman" w:hAnsi="Times New Roman" w:cs="Times New Roman"/>
          <w:sz w:val="28"/>
          <w:szCs w:val="28"/>
        </w:rPr>
        <w:t xml:space="preserve"> издели</w:t>
      </w:r>
      <w:r w:rsidR="006D3BA4" w:rsidRPr="00970171">
        <w:rPr>
          <w:rFonts w:ascii="Times New Roman" w:hAnsi="Times New Roman" w:cs="Times New Roman"/>
          <w:sz w:val="28"/>
          <w:szCs w:val="28"/>
        </w:rPr>
        <w:t>е</w:t>
      </w:r>
      <w:r w:rsidR="00A127D3" w:rsidRPr="00970171">
        <w:rPr>
          <w:rFonts w:ascii="Times New Roman" w:hAnsi="Times New Roman" w:cs="Times New Roman"/>
          <w:sz w:val="28"/>
          <w:szCs w:val="28"/>
        </w:rPr>
        <w:t xml:space="preserve"> осуществляет техническое обслуживание только собственных медицинских изделий, то он вправе применять средства измерений, и (или) </w:t>
      </w:r>
      <w:r w:rsidR="00A127D3" w:rsidRPr="00970171">
        <w:rPr>
          <w:rFonts w:ascii="Times New Roman" w:hAnsi="Times New Roman" w:cs="Times New Roman"/>
          <w:sz w:val="28"/>
          <w:szCs w:val="28"/>
        </w:rPr>
        <w:lastRenderedPageBreak/>
        <w:t>технические средства, и (или) оборудование, предусмотренные его нормативной, технической или эксплуатационной документацией без учета требований данного перечня.</w:t>
      </w:r>
      <w:r w:rsidR="00285E77" w:rsidRPr="00970171">
        <w:rPr>
          <w:rFonts w:ascii="Times New Roman" w:hAnsi="Times New Roman" w:cs="Times New Roman"/>
          <w:sz w:val="28"/>
          <w:szCs w:val="28"/>
        </w:rPr>
        <w:t>».</w:t>
      </w:r>
    </w:p>
    <w:p w14:paraId="1D613E02" w14:textId="77777777" w:rsidR="00DF273A" w:rsidRPr="00970171" w:rsidRDefault="00784A3C" w:rsidP="00CF3691">
      <w:pPr>
        <w:pStyle w:val="ConsPlusNormal"/>
        <w:numPr>
          <w:ilvl w:val="0"/>
          <w:numId w:val="16"/>
        </w:numPr>
        <w:rPr>
          <w:rFonts w:ascii="Times New Roman" w:hAnsi="Times New Roman" w:cs="Times New Roman"/>
          <w:sz w:val="28"/>
          <w:szCs w:val="28"/>
        </w:rPr>
      </w:pPr>
      <w:r w:rsidRPr="00970171">
        <w:rPr>
          <w:rFonts w:ascii="Times New Roman" w:hAnsi="Times New Roman" w:cs="Times New Roman"/>
          <w:sz w:val="28"/>
          <w:szCs w:val="28"/>
        </w:rPr>
        <w:t>Д</w:t>
      </w:r>
      <w:r w:rsidR="00DF273A" w:rsidRPr="00970171">
        <w:rPr>
          <w:rFonts w:ascii="Times New Roman" w:hAnsi="Times New Roman" w:cs="Times New Roman"/>
          <w:sz w:val="28"/>
          <w:szCs w:val="28"/>
        </w:rPr>
        <w:t>ополнить приложением № 3 следующего содержания:</w:t>
      </w:r>
    </w:p>
    <w:p w14:paraId="369483BB" w14:textId="77777777" w:rsidR="00E23EE0" w:rsidRPr="00970171" w:rsidRDefault="00E23EE0" w:rsidP="00256859">
      <w:pPr>
        <w:pStyle w:val="ConsPlusNormal"/>
        <w:ind w:left="6096"/>
        <w:jc w:val="center"/>
        <w:outlineLvl w:val="1"/>
        <w:rPr>
          <w:rFonts w:ascii="Times New Roman" w:hAnsi="Times New Roman" w:cs="Times New Roman"/>
          <w:sz w:val="24"/>
          <w:szCs w:val="24"/>
        </w:rPr>
      </w:pPr>
    </w:p>
    <w:p w14:paraId="7A8E6ED4" w14:textId="77777777" w:rsidR="00DF273A" w:rsidRPr="00970171" w:rsidRDefault="00DF273A" w:rsidP="00256859">
      <w:pPr>
        <w:pStyle w:val="ConsPlusNormal"/>
        <w:ind w:left="6096"/>
        <w:jc w:val="center"/>
        <w:outlineLvl w:val="1"/>
        <w:rPr>
          <w:rFonts w:ascii="Times New Roman" w:hAnsi="Times New Roman" w:cs="Times New Roman"/>
          <w:sz w:val="24"/>
          <w:szCs w:val="24"/>
        </w:rPr>
      </w:pPr>
      <w:r w:rsidRPr="00970171">
        <w:rPr>
          <w:rFonts w:ascii="Times New Roman" w:hAnsi="Times New Roman" w:cs="Times New Roman"/>
          <w:sz w:val="24"/>
          <w:szCs w:val="24"/>
        </w:rPr>
        <w:t>«</w:t>
      </w:r>
      <w:r w:rsidR="00256859" w:rsidRPr="00970171">
        <w:rPr>
          <w:rFonts w:ascii="Times New Roman" w:hAnsi="Times New Roman" w:cs="Times New Roman"/>
          <w:sz w:val="24"/>
          <w:szCs w:val="24"/>
        </w:rPr>
        <w:t>ПРИЛОЖЕНИЕ № 3</w:t>
      </w:r>
    </w:p>
    <w:p w14:paraId="453EA94F"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к Положению о лицензировании</w:t>
      </w:r>
    </w:p>
    <w:p w14:paraId="0FF223ED"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деятельности по техническому</w:t>
      </w:r>
    </w:p>
    <w:p w14:paraId="575907F9"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обслуживанию медицинских изделий</w:t>
      </w:r>
    </w:p>
    <w:p w14:paraId="0D93C33C"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(за исключением случая,</w:t>
      </w:r>
      <w:r w:rsidR="00256859" w:rsidRPr="00970171">
        <w:rPr>
          <w:rFonts w:ascii="Times New Roman" w:hAnsi="Times New Roman" w:cs="Times New Roman"/>
          <w:sz w:val="24"/>
          <w:szCs w:val="24"/>
        </w:rPr>
        <w:t xml:space="preserve"> </w:t>
      </w:r>
      <w:r w:rsidRPr="00970171">
        <w:rPr>
          <w:rFonts w:ascii="Times New Roman" w:hAnsi="Times New Roman" w:cs="Times New Roman"/>
          <w:sz w:val="24"/>
          <w:szCs w:val="24"/>
        </w:rPr>
        <w:t>если техническое обслуживание</w:t>
      </w:r>
    </w:p>
    <w:p w14:paraId="78B59E39"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осуществляется для обеспечения</w:t>
      </w:r>
    </w:p>
    <w:p w14:paraId="6A83F135"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собственных нужд юридического лица</w:t>
      </w:r>
    </w:p>
    <w:p w14:paraId="62C96BDF" w14:textId="77777777" w:rsidR="00DF273A" w:rsidRPr="00970171" w:rsidRDefault="00DF273A" w:rsidP="00256859">
      <w:pPr>
        <w:pStyle w:val="ConsPlusNormal"/>
        <w:ind w:left="5812"/>
        <w:jc w:val="center"/>
        <w:rPr>
          <w:rFonts w:ascii="Times New Roman" w:hAnsi="Times New Roman" w:cs="Times New Roman"/>
          <w:sz w:val="24"/>
          <w:szCs w:val="24"/>
        </w:rPr>
      </w:pPr>
      <w:r w:rsidRPr="00970171">
        <w:rPr>
          <w:rFonts w:ascii="Times New Roman" w:hAnsi="Times New Roman" w:cs="Times New Roman"/>
          <w:sz w:val="24"/>
          <w:szCs w:val="24"/>
        </w:rPr>
        <w:t>или индивидуального предпринимателя,</w:t>
      </w:r>
    </w:p>
    <w:p w14:paraId="643C403F"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а также случая технического</w:t>
      </w:r>
    </w:p>
    <w:p w14:paraId="7679A2DA"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обслуживания медицинских изделий</w:t>
      </w:r>
    </w:p>
    <w:p w14:paraId="3369699A"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с низкой степенью потенциального</w:t>
      </w:r>
    </w:p>
    <w:p w14:paraId="6E04FBB4" w14:textId="77777777" w:rsidR="00DF273A" w:rsidRPr="00970171" w:rsidRDefault="00DF273A" w:rsidP="00256859">
      <w:pPr>
        <w:pStyle w:val="ConsPlusNormal"/>
        <w:ind w:left="6096"/>
        <w:jc w:val="center"/>
        <w:rPr>
          <w:rFonts w:ascii="Times New Roman" w:hAnsi="Times New Roman" w:cs="Times New Roman"/>
          <w:sz w:val="24"/>
          <w:szCs w:val="24"/>
        </w:rPr>
      </w:pPr>
      <w:r w:rsidRPr="00970171">
        <w:rPr>
          <w:rFonts w:ascii="Times New Roman" w:hAnsi="Times New Roman" w:cs="Times New Roman"/>
          <w:sz w:val="24"/>
          <w:szCs w:val="24"/>
        </w:rPr>
        <w:t>риска их применения)</w:t>
      </w:r>
    </w:p>
    <w:p w14:paraId="50392286" w14:textId="77777777" w:rsidR="00DF273A" w:rsidRPr="00970171" w:rsidRDefault="00DF273A" w:rsidP="00DF273A"/>
    <w:p w14:paraId="3AEE4B84" w14:textId="77777777" w:rsidR="00256859" w:rsidRPr="00970171" w:rsidRDefault="00256859" w:rsidP="00256859">
      <w:pPr>
        <w:widowControl w:val="0"/>
        <w:autoSpaceDE w:val="0"/>
        <w:autoSpaceDN w:val="0"/>
        <w:adjustRightInd w:val="0"/>
        <w:spacing w:after="120"/>
        <w:jc w:val="center"/>
        <w:rPr>
          <w:rFonts w:eastAsia="Calibri"/>
          <w:b/>
          <w:sz w:val="28"/>
          <w:szCs w:val="28"/>
        </w:rPr>
      </w:pPr>
    </w:p>
    <w:p w14:paraId="62D3E2D0" w14:textId="77777777" w:rsidR="00DF273A" w:rsidRPr="00970171" w:rsidRDefault="00256859" w:rsidP="00256859">
      <w:pPr>
        <w:widowControl w:val="0"/>
        <w:autoSpaceDE w:val="0"/>
        <w:autoSpaceDN w:val="0"/>
        <w:adjustRightInd w:val="0"/>
        <w:spacing w:after="120"/>
        <w:jc w:val="center"/>
        <w:rPr>
          <w:rFonts w:eastAsia="Calibri"/>
          <w:b/>
          <w:sz w:val="28"/>
          <w:szCs w:val="28"/>
        </w:rPr>
      </w:pPr>
      <w:r w:rsidRPr="00970171">
        <w:rPr>
          <w:rFonts w:eastAsia="Calibri"/>
          <w:b/>
          <w:sz w:val="28"/>
          <w:szCs w:val="28"/>
        </w:rPr>
        <w:t>ТРЕБОВАНИЯ</w:t>
      </w:r>
    </w:p>
    <w:p w14:paraId="75B139EC" w14:textId="77777777" w:rsidR="00DF273A" w:rsidRPr="00970171" w:rsidRDefault="00B56254" w:rsidP="00DF273A">
      <w:pPr>
        <w:widowControl w:val="0"/>
        <w:autoSpaceDE w:val="0"/>
        <w:autoSpaceDN w:val="0"/>
        <w:adjustRightInd w:val="0"/>
        <w:ind w:right="-2" w:firstLine="567"/>
        <w:jc w:val="center"/>
        <w:rPr>
          <w:rFonts w:eastAsia="Calibri"/>
          <w:b/>
          <w:bCs/>
          <w:sz w:val="28"/>
          <w:szCs w:val="28"/>
        </w:rPr>
      </w:pPr>
      <w:r w:rsidRPr="00970171">
        <w:rPr>
          <w:rFonts w:eastAsia="Calibri"/>
          <w:b/>
          <w:sz w:val="28"/>
          <w:szCs w:val="28"/>
        </w:rPr>
        <w:t xml:space="preserve">к </w:t>
      </w:r>
      <w:r w:rsidR="007A5253" w:rsidRPr="00970171">
        <w:rPr>
          <w:rFonts w:eastAsia="Calibri"/>
          <w:b/>
          <w:sz w:val="28"/>
          <w:szCs w:val="28"/>
        </w:rPr>
        <w:t xml:space="preserve">разработке и функционированию </w:t>
      </w:r>
      <w:r w:rsidRPr="00970171">
        <w:rPr>
          <w:rFonts w:eastAsia="Calibri"/>
          <w:b/>
          <w:sz w:val="28"/>
          <w:szCs w:val="28"/>
        </w:rPr>
        <w:t>систем</w:t>
      </w:r>
      <w:r w:rsidR="007A5253" w:rsidRPr="00970171">
        <w:rPr>
          <w:rFonts w:eastAsia="Calibri"/>
          <w:b/>
          <w:sz w:val="28"/>
          <w:szCs w:val="28"/>
        </w:rPr>
        <w:t>ы</w:t>
      </w:r>
      <w:r w:rsidRPr="00970171">
        <w:rPr>
          <w:rFonts w:eastAsia="Calibri"/>
          <w:b/>
          <w:sz w:val="28"/>
          <w:szCs w:val="28"/>
        </w:rPr>
        <w:t xml:space="preserve"> управления качеством при осуществлении деятельности по техническому обслуживанию медицинских изделий</w:t>
      </w:r>
      <w:r w:rsidRPr="00970171" w:rsidDel="00B56254">
        <w:rPr>
          <w:rFonts w:eastAsia="Calibri"/>
          <w:b/>
          <w:sz w:val="28"/>
          <w:szCs w:val="28"/>
        </w:rPr>
        <w:t xml:space="preserve"> </w:t>
      </w:r>
      <w:r w:rsidR="00DF273A" w:rsidRPr="00970171">
        <w:rPr>
          <w:rFonts w:eastAsia="Calibri"/>
          <w:b/>
          <w:bCs/>
          <w:sz w:val="28"/>
          <w:szCs w:val="28"/>
        </w:rPr>
        <w:t xml:space="preserve">(за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t>
      </w:r>
    </w:p>
    <w:p w14:paraId="2B08164F" w14:textId="77777777" w:rsidR="00757C69" w:rsidRPr="00970171" w:rsidRDefault="00757C69" w:rsidP="00DF273A">
      <w:pPr>
        <w:widowControl w:val="0"/>
        <w:autoSpaceDE w:val="0"/>
        <w:autoSpaceDN w:val="0"/>
        <w:adjustRightInd w:val="0"/>
        <w:ind w:right="-2" w:firstLine="567"/>
        <w:jc w:val="center"/>
        <w:rPr>
          <w:rFonts w:eastAsia="Calibri"/>
          <w:b/>
          <w:bCs/>
          <w:sz w:val="28"/>
          <w:szCs w:val="28"/>
        </w:rPr>
      </w:pPr>
    </w:p>
    <w:p w14:paraId="704CAD09" w14:textId="77777777" w:rsidR="00BB2FCA" w:rsidRPr="00970171" w:rsidRDefault="00687E9D" w:rsidP="00BB2FCA">
      <w:pPr>
        <w:widowControl w:val="0"/>
        <w:autoSpaceDE w:val="0"/>
        <w:autoSpaceDN w:val="0"/>
        <w:adjustRightInd w:val="0"/>
        <w:spacing w:line="276" w:lineRule="auto"/>
        <w:ind w:right="-2" w:firstLine="708"/>
        <w:jc w:val="both"/>
        <w:rPr>
          <w:rFonts w:eastAsia="Calibri"/>
          <w:sz w:val="28"/>
          <w:szCs w:val="28"/>
        </w:rPr>
      </w:pPr>
      <w:r w:rsidRPr="00970171">
        <w:rPr>
          <w:rFonts w:eastAsia="Calibri"/>
          <w:sz w:val="28"/>
          <w:szCs w:val="28"/>
        </w:rPr>
        <w:t xml:space="preserve">1. </w:t>
      </w:r>
      <w:r w:rsidR="00757C69" w:rsidRPr="00970171">
        <w:rPr>
          <w:rFonts w:eastAsia="Calibri"/>
          <w:sz w:val="28"/>
          <w:szCs w:val="28"/>
        </w:rPr>
        <w:t xml:space="preserve">Система управления качеством при осуществлении деятельности </w:t>
      </w:r>
      <w:r w:rsidR="00201878" w:rsidRPr="00970171">
        <w:rPr>
          <w:rFonts w:eastAsia="Calibri"/>
          <w:sz w:val="28"/>
          <w:szCs w:val="28"/>
        </w:rPr>
        <w:br/>
      </w:r>
      <w:r w:rsidR="00757C69" w:rsidRPr="00970171">
        <w:rPr>
          <w:rFonts w:eastAsia="Calibri"/>
          <w:sz w:val="28"/>
          <w:szCs w:val="28"/>
        </w:rPr>
        <w:t xml:space="preserve">по техническому обслуживанию медицинских изделий </w:t>
      </w:r>
      <w:r w:rsidR="00BB2FCA" w:rsidRPr="00970171">
        <w:rPr>
          <w:rFonts w:eastAsia="Calibri"/>
          <w:sz w:val="28"/>
          <w:szCs w:val="28"/>
        </w:rPr>
        <w:t xml:space="preserve">(за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(далее </w:t>
      </w:r>
      <w:r w:rsidR="00193A0F" w:rsidRPr="00970171">
        <w:rPr>
          <w:rFonts w:eastAsia="Calibri"/>
          <w:sz w:val="28"/>
          <w:szCs w:val="28"/>
        </w:rPr>
        <w:t xml:space="preserve">соответственно </w:t>
      </w:r>
      <w:r w:rsidR="00BB2FCA" w:rsidRPr="00970171">
        <w:rPr>
          <w:rFonts w:eastAsia="Calibri"/>
          <w:sz w:val="28"/>
          <w:szCs w:val="28"/>
        </w:rPr>
        <w:t>– система управления качеством</w:t>
      </w:r>
      <w:r w:rsidR="00193A0F" w:rsidRPr="00970171">
        <w:rPr>
          <w:rFonts w:eastAsia="Calibri"/>
          <w:sz w:val="28"/>
          <w:szCs w:val="28"/>
        </w:rPr>
        <w:t xml:space="preserve">, </w:t>
      </w:r>
      <w:r w:rsidR="00021DA0" w:rsidRPr="00970171">
        <w:rPr>
          <w:rFonts w:eastAsia="Calibri"/>
          <w:sz w:val="28"/>
          <w:szCs w:val="28"/>
        </w:rPr>
        <w:t xml:space="preserve">деятельность по </w:t>
      </w:r>
      <w:r w:rsidR="00193A0F" w:rsidRPr="00970171">
        <w:rPr>
          <w:rFonts w:eastAsia="Calibri"/>
          <w:sz w:val="28"/>
          <w:szCs w:val="28"/>
        </w:rPr>
        <w:t>техническо</w:t>
      </w:r>
      <w:r w:rsidR="00021DA0" w:rsidRPr="00970171">
        <w:rPr>
          <w:rFonts w:eastAsia="Calibri"/>
          <w:sz w:val="28"/>
          <w:szCs w:val="28"/>
        </w:rPr>
        <w:t>му</w:t>
      </w:r>
      <w:r w:rsidR="00193A0F" w:rsidRPr="00970171">
        <w:rPr>
          <w:rFonts w:eastAsia="Calibri"/>
          <w:sz w:val="28"/>
          <w:szCs w:val="28"/>
        </w:rPr>
        <w:t xml:space="preserve"> обслуживани</w:t>
      </w:r>
      <w:r w:rsidR="00021DA0" w:rsidRPr="00970171">
        <w:rPr>
          <w:rFonts w:eastAsia="Calibri"/>
          <w:sz w:val="28"/>
          <w:szCs w:val="28"/>
        </w:rPr>
        <w:t>ю</w:t>
      </w:r>
      <w:r w:rsidR="00193A0F" w:rsidRPr="00970171">
        <w:rPr>
          <w:rFonts w:eastAsia="Calibri"/>
          <w:sz w:val="28"/>
          <w:szCs w:val="28"/>
        </w:rPr>
        <w:t xml:space="preserve"> медицинских изделий</w:t>
      </w:r>
      <w:r w:rsidR="00BB2FCA" w:rsidRPr="00970171">
        <w:rPr>
          <w:rFonts w:eastAsia="Calibri"/>
          <w:sz w:val="28"/>
          <w:szCs w:val="28"/>
        </w:rPr>
        <w:t xml:space="preserve">) </w:t>
      </w:r>
      <w:r w:rsidR="00757C69" w:rsidRPr="00970171">
        <w:rPr>
          <w:rFonts w:eastAsia="Calibri"/>
          <w:sz w:val="28"/>
          <w:szCs w:val="28"/>
        </w:rPr>
        <w:t xml:space="preserve">состоит из правил и положений, установленных </w:t>
      </w:r>
      <w:r w:rsidRPr="00970171">
        <w:rPr>
          <w:rFonts w:eastAsia="Calibri"/>
          <w:sz w:val="28"/>
          <w:szCs w:val="28"/>
        </w:rPr>
        <w:t>соискателем лицензии и (или) лицензиатом</w:t>
      </w:r>
      <w:r w:rsidR="00757C69" w:rsidRPr="00970171">
        <w:rPr>
          <w:rFonts w:eastAsia="Calibri"/>
          <w:sz w:val="28"/>
          <w:szCs w:val="28"/>
        </w:rPr>
        <w:t xml:space="preserve"> с целью создания условий и процессов, гарантирующих обеспечение качества проводимых работ, обеспечивающих безопа</w:t>
      </w:r>
      <w:r w:rsidR="00BB2FCA" w:rsidRPr="00970171">
        <w:rPr>
          <w:rFonts w:eastAsia="Calibri"/>
          <w:sz w:val="28"/>
          <w:szCs w:val="28"/>
        </w:rPr>
        <w:t xml:space="preserve">сную работу медицинских изделий (их применения) в </w:t>
      </w:r>
      <w:r w:rsidR="00757C69" w:rsidRPr="00970171">
        <w:rPr>
          <w:rFonts w:eastAsia="Calibri"/>
          <w:sz w:val="28"/>
          <w:szCs w:val="28"/>
        </w:rPr>
        <w:t xml:space="preserve">соответствии с их назначением, установленным производителем. </w:t>
      </w:r>
    </w:p>
    <w:p w14:paraId="48973864" w14:textId="77777777" w:rsidR="00687E9D" w:rsidRPr="00970171" w:rsidRDefault="00687E9D" w:rsidP="00BB2FCA">
      <w:pPr>
        <w:widowControl w:val="0"/>
        <w:autoSpaceDE w:val="0"/>
        <w:autoSpaceDN w:val="0"/>
        <w:adjustRightInd w:val="0"/>
        <w:spacing w:line="276" w:lineRule="auto"/>
        <w:ind w:right="-2" w:firstLine="708"/>
        <w:jc w:val="both"/>
        <w:rPr>
          <w:rFonts w:eastAsia="Calibri"/>
          <w:sz w:val="28"/>
          <w:szCs w:val="28"/>
        </w:rPr>
      </w:pPr>
      <w:r w:rsidRPr="00970171">
        <w:rPr>
          <w:rFonts w:eastAsia="Calibri"/>
          <w:sz w:val="28"/>
          <w:szCs w:val="28"/>
        </w:rPr>
        <w:t>Соискатель лицензии и (или) лицензиат</w:t>
      </w:r>
      <w:r w:rsidR="00757C69" w:rsidRPr="00970171">
        <w:rPr>
          <w:rFonts w:eastAsia="Calibri"/>
          <w:sz w:val="28"/>
          <w:szCs w:val="28"/>
        </w:rPr>
        <w:t xml:space="preserve"> долж</w:t>
      </w:r>
      <w:r w:rsidRPr="00970171">
        <w:rPr>
          <w:rFonts w:eastAsia="Calibri"/>
          <w:sz w:val="28"/>
          <w:szCs w:val="28"/>
        </w:rPr>
        <w:t>ен</w:t>
      </w:r>
      <w:r w:rsidR="00757C69" w:rsidRPr="00970171">
        <w:rPr>
          <w:rFonts w:eastAsia="Calibri"/>
          <w:sz w:val="28"/>
          <w:szCs w:val="28"/>
        </w:rPr>
        <w:t xml:space="preserve"> </w:t>
      </w:r>
      <w:r w:rsidR="001049BB" w:rsidRPr="00970171">
        <w:rPr>
          <w:rFonts w:eastAsia="Calibri"/>
          <w:sz w:val="28"/>
          <w:szCs w:val="28"/>
        </w:rPr>
        <w:t xml:space="preserve">обеспечить утверждение </w:t>
      </w:r>
      <w:r w:rsidR="00757C69" w:rsidRPr="00970171">
        <w:rPr>
          <w:rFonts w:eastAsia="Calibri"/>
          <w:sz w:val="28"/>
          <w:szCs w:val="28"/>
        </w:rPr>
        <w:t>положени</w:t>
      </w:r>
      <w:r w:rsidR="001049BB" w:rsidRPr="00970171">
        <w:rPr>
          <w:rFonts w:eastAsia="Calibri"/>
          <w:sz w:val="28"/>
          <w:szCs w:val="28"/>
        </w:rPr>
        <w:t>й</w:t>
      </w:r>
      <w:r w:rsidR="00757C69" w:rsidRPr="00970171">
        <w:rPr>
          <w:rFonts w:eastAsia="Calibri"/>
          <w:sz w:val="28"/>
          <w:szCs w:val="28"/>
        </w:rPr>
        <w:t xml:space="preserve"> об ответственности и полномочиях участников всех этапов деятельности, оформленных документально и доведенных до сведения </w:t>
      </w:r>
      <w:r w:rsidRPr="00970171">
        <w:rPr>
          <w:rFonts w:eastAsia="Calibri"/>
          <w:sz w:val="28"/>
          <w:szCs w:val="28"/>
        </w:rPr>
        <w:t xml:space="preserve">работников соискателя </w:t>
      </w:r>
      <w:r w:rsidRPr="00970171">
        <w:rPr>
          <w:rFonts w:eastAsia="Calibri"/>
          <w:sz w:val="28"/>
          <w:szCs w:val="28"/>
        </w:rPr>
        <w:lastRenderedPageBreak/>
        <w:t>лицензии и (или) лицензиата</w:t>
      </w:r>
      <w:r w:rsidR="00757C69" w:rsidRPr="00970171">
        <w:rPr>
          <w:rFonts w:eastAsia="Calibri"/>
          <w:sz w:val="28"/>
          <w:szCs w:val="28"/>
        </w:rPr>
        <w:t>.</w:t>
      </w:r>
    </w:p>
    <w:p w14:paraId="6C5B338F" w14:textId="77777777" w:rsidR="005E775B" w:rsidRPr="00970171" w:rsidRDefault="002F2D47" w:rsidP="005E775B">
      <w:pPr>
        <w:widowControl w:val="0"/>
        <w:autoSpaceDE w:val="0"/>
        <w:autoSpaceDN w:val="0"/>
        <w:adjustRightInd w:val="0"/>
        <w:ind w:right="-2" w:firstLine="567"/>
        <w:jc w:val="both"/>
        <w:rPr>
          <w:rFonts w:eastAsia="Calibri"/>
          <w:sz w:val="28"/>
          <w:szCs w:val="28"/>
        </w:rPr>
      </w:pPr>
      <w:r w:rsidRPr="00970171">
        <w:rPr>
          <w:rFonts w:eastAsia="Calibri"/>
          <w:sz w:val="28"/>
          <w:szCs w:val="28"/>
        </w:rPr>
        <w:t> </w:t>
      </w:r>
      <w:r w:rsidR="00687E9D" w:rsidRPr="00970171">
        <w:rPr>
          <w:rFonts w:eastAsia="Calibri"/>
          <w:sz w:val="28"/>
          <w:szCs w:val="28"/>
        </w:rPr>
        <w:t xml:space="preserve">2. </w:t>
      </w:r>
      <w:r w:rsidR="005E775B" w:rsidRPr="00970171">
        <w:rPr>
          <w:rFonts w:eastAsia="Calibri"/>
          <w:sz w:val="28"/>
          <w:szCs w:val="28"/>
        </w:rPr>
        <w:t xml:space="preserve">В рамках системы управления качеством соискателем лицензии </w:t>
      </w:r>
      <w:r w:rsidR="005E775B" w:rsidRPr="00970171">
        <w:rPr>
          <w:rFonts w:eastAsia="Calibri"/>
          <w:bCs/>
          <w:sz w:val="28"/>
          <w:szCs w:val="28"/>
        </w:rPr>
        <w:t>и (или) лицензиатом</w:t>
      </w:r>
      <w:r w:rsidR="005E775B" w:rsidRPr="00970171">
        <w:rPr>
          <w:rFonts w:eastAsia="Calibri"/>
          <w:sz w:val="28"/>
          <w:szCs w:val="28"/>
        </w:rPr>
        <w:t xml:space="preserve"> должны быть описаны в документах системы управления качеством </w:t>
      </w:r>
      <w:r w:rsidR="00574C84" w:rsidRPr="00970171">
        <w:rPr>
          <w:rFonts w:eastAsia="Calibri"/>
          <w:sz w:val="28"/>
          <w:szCs w:val="28"/>
        </w:rPr>
        <w:br/>
      </w:r>
      <w:r w:rsidR="005E775B" w:rsidRPr="00970171">
        <w:rPr>
          <w:rFonts w:eastAsia="Calibri"/>
          <w:sz w:val="28"/>
          <w:szCs w:val="28"/>
        </w:rPr>
        <w:t>и реализованы следующие процедуры:</w:t>
      </w:r>
    </w:p>
    <w:p w14:paraId="01D5EFFC" w14:textId="77777777" w:rsidR="00784A3C" w:rsidRPr="00970171" w:rsidRDefault="002F2D47" w:rsidP="00D25DC1">
      <w:pPr>
        <w:widowControl w:val="0"/>
        <w:autoSpaceDE w:val="0"/>
        <w:autoSpaceDN w:val="0"/>
        <w:adjustRightInd w:val="0"/>
        <w:spacing w:line="276" w:lineRule="auto"/>
        <w:ind w:right="-2" w:firstLine="709"/>
        <w:jc w:val="both"/>
        <w:rPr>
          <w:rFonts w:eastAsia="Calibri"/>
          <w:sz w:val="28"/>
          <w:szCs w:val="28"/>
        </w:rPr>
      </w:pPr>
      <w:r w:rsidRPr="00970171">
        <w:rPr>
          <w:rFonts w:eastAsia="Calibri"/>
          <w:sz w:val="28"/>
          <w:szCs w:val="28"/>
        </w:rPr>
        <w:t>1) у</w:t>
      </w:r>
      <w:r w:rsidR="00DF273A" w:rsidRPr="00970171">
        <w:rPr>
          <w:rFonts w:eastAsia="Calibri"/>
          <w:sz w:val="28"/>
          <w:szCs w:val="28"/>
        </w:rPr>
        <w:t xml:space="preserve">правление </w:t>
      </w:r>
      <w:r w:rsidR="00687E9D" w:rsidRPr="00970171">
        <w:rPr>
          <w:rFonts w:eastAsia="Calibri"/>
          <w:sz w:val="28"/>
          <w:szCs w:val="28"/>
        </w:rPr>
        <w:t>помещениями</w:t>
      </w:r>
      <w:r w:rsidR="00DF273A" w:rsidRPr="00970171">
        <w:rPr>
          <w:rFonts w:eastAsia="Calibri"/>
          <w:sz w:val="28"/>
          <w:szCs w:val="28"/>
        </w:rPr>
        <w:t>, включая</w:t>
      </w:r>
      <w:r w:rsidR="00201878" w:rsidRPr="00970171">
        <w:rPr>
          <w:rFonts w:eastAsia="Calibri"/>
          <w:sz w:val="28"/>
          <w:szCs w:val="28"/>
        </w:rPr>
        <w:t xml:space="preserve"> </w:t>
      </w:r>
      <w:r w:rsidR="00DF273A" w:rsidRPr="00970171">
        <w:rPr>
          <w:rFonts w:eastAsia="Calibri"/>
          <w:sz w:val="28"/>
          <w:szCs w:val="28"/>
        </w:rPr>
        <w:t>подбор и оснащен</w:t>
      </w:r>
      <w:r w:rsidR="00EC74F2" w:rsidRPr="00970171">
        <w:rPr>
          <w:rFonts w:eastAsia="Calibri"/>
          <w:sz w:val="28"/>
          <w:szCs w:val="28"/>
        </w:rPr>
        <w:t>ие</w:t>
      </w:r>
      <w:r w:rsidR="00DF273A" w:rsidRPr="00970171">
        <w:rPr>
          <w:rFonts w:eastAsia="Calibri"/>
          <w:sz w:val="28"/>
          <w:szCs w:val="28"/>
        </w:rPr>
        <w:t xml:space="preserve"> помещений </w:t>
      </w:r>
      <w:r w:rsidR="00EC74F2" w:rsidRPr="00970171">
        <w:rPr>
          <w:rFonts w:eastAsia="Calibri"/>
          <w:sz w:val="28"/>
          <w:szCs w:val="28"/>
        </w:rPr>
        <w:br/>
      </w:r>
      <w:r w:rsidR="00DF273A" w:rsidRPr="00970171">
        <w:rPr>
          <w:rFonts w:eastAsia="Calibri"/>
          <w:sz w:val="28"/>
          <w:szCs w:val="28"/>
        </w:rPr>
        <w:t>в соответствии с видами медицинских изделий, количеством персон</w:t>
      </w:r>
      <w:r w:rsidR="00784A3C" w:rsidRPr="00970171">
        <w:rPr>
          <w:rFonts w:eastAsia="Calibri"/>
          <w:sz w:val="28"/>
          <w:szCs w:val="28"/>
        </w:rPr>
        <w:t xml:space="preserve">ала </w:t>
      </w:r>
      <w:r w:rsidR="00574C84" w:rsidRPr="00970171">
        <w:rPr>
          <w:rFonts w:eastAsia="Calibri"/>
          <w:sz w:val="28"/>
          <w:szCs w:val="28"/>
        </w:rPr>
        <w:br/>
      </w:r>
      <w:r w:rsidR="00784A3C" w:rsidRPr="00970171">
        <w:rPr>
          <w:rFonts w:eastAsia="Calibri"/>
          <w:sz w:val="28"/>
          <w:szCs w:val="28"/>
        </w:rPr>
        <w:t>и объе</w:t>
      </w:r>
      <w:r w:rsidR="00DF273A" w:rsidRPr="00970171">
        <w:rPr>
          <w:rFonts w:eastAsia="Calibri"/>
          <w:sz w:val="28"/>
          <w:szCs w:val="28"/>
        </w:rPr>
        <w:t>мами работ, производимых соискателем лицензии</w:t>
      </w:r>
      <w:r w:rsidR="00DF273A" w:rsidRPr="00970171">
        <w:rPr>
          <w:rFonts w:eastAsia="Calibri"/>
          <w:bCs/>
          <w:sz w:val="28"/>
          <w:szCs w:val="28"/>
        </w:rPr>
        <w:t xml:space="preserve"> и (или) лицензиатом</w:t>
      </w:r>
      <w:r w:rsidR="00DF273A" w:rsidRPr="00970171">
        <w:rPr>
          <w:rFonts w:eastAsia="Calibri"/>
          <w:sz w:val="28"/>
          <w:szCs w:val="28"/>
        </w:rPr>
        <w:t>;</w:t>
      </w:r>
    </w:p>
    <w:p w14:paraId="076453EB" w14:textId="77777777" w:rsidR="00DF273A" w:rsidRPr="00970171" w:rsidRDefault="002F2D47" w:rsidP="002F2D47">
      <w:pPr>
        <w:widowControl w:val="0"/>
        <w:autoSpaceDE w:val="0"/>
        <w:autoSpaceDN w:val="0"/>
        <w:adjustRightInd w:val="0"/>
        <w:spacing w:line="276" w:lineRule="auto"/>
        <w:ind w:right="-2" w:firstLine="709"/>
        <w:jc w:val="both"/>
        <w:rPr>
          <w:rFonts w:eastAsia="Calibri"/>
          <w:sz w:val="28"/>
          <w:szCs w:val="28"/>
        </w:rPr>
      </w:pPr>
      <w:r w:rsidRPr="00970171">
        <w:rPr>
          <w:rFonts w:eastAsia="Calibri"/>
          <w:sz w:val="28"/>
          <w:szCs w:val="28"/>
        </w:rPr>
        <w:t>2) у</w:t>
      </w:r>
      <w:r w:rsidR="00DF273A" w:rsidRPr="00970171">
        <w:rPr>
          <w:rFonts w:eastAsia="Calibri"/>
          <w:sz w:val="28"/>
          <w:szCs w:val="28"/>
        </w:rPr>
        <w:t>правление персоналом, включая:</w:t>
      </w:r>
    </w:p>
    <w:p w14:paraId="2EF408C9" w14:textId="77777777" w:rsidR="00784A3C" w:rsidRPr="00970171" w:rsidRDefault="00DF273A" w:rsidP="00256859">
      <w:pPr>
        <w:widowControl w:val="0"/>
        <w:numPr>
          <w:ilvl w:val="0"/>
          <w:numId w:val="23"/>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систему планирования обучения и повышения квалификации персонала, включающую контроль ее прохождения;</w:t>
      </w:r>
    </w:p>
    <w:p w14:paraId="6301CA25" w14:textId="77777777" w:rsidR="00784A3C" w:rsidRPr="00970171" w:rsidRDefault="00DF273A" w:rsidP="00225AA3">
      <w:pPr>
        <w:widowControl w:val="0"/>
        <w:numPr>
          <w:ilvl w:val="0"/>
          <w:numId w:val="23"/>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систему контроля </w:t>
      </w:r>
      <w:r w:rsidR="00784A3C" w:rsidRPr="00970171">
        <w:rPr>
          <w:rFonts w:eastAsia="Calibri"/>
          <w:sz w:val="28"/>
          <w:szCs w:val="28"/>
        </w:rPr>
        <w:t>за деятельностью персонала</w:t>
      </w:r>
      <w:r w:rsidR="00225AA3" w:rsidRPr="00970171">
        <w:rPr>
          <w:rFonts w:eastAsia="Calibri"/>
          <w:sz w:val="28"/>
          <w:szCs w:val="28"/>
        </w:rPr>
        <w:t>.</w:t>
      </w:r>
    </w:p>
    <w:p w14:paraId="56B4D4CE" w14:textId="77777777" w:rsidR="00DF273A" w:rsidRPr="00970171" w:rsidRDefault="009230B3" w:rsidP="00256859">
      <w:pPr>
        <w:widowControl w:val="0"/>
        <w:numPr>
          <w:ilvl w:val="0"/>
          <w:numId w:val="23"/>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систематизаци</w:t>
      </w:r>
      <w:r w:rsidR="00D25DC1" w:rsidRPr="00970171">
        <w:rPr>
          <w:rFonts w:eastAsia="Calibri"/>
          <w:sz w:val="28"/>
          <w:szCs w:val="28"/>
        </w:rPr>
        <w:t>ю</w:t>
      </w:r>
      <w:r w:rsidRPr="00970171">
        <w:rPr>
          <w:rFonts w:eastAsia="Calibri"/>
          <w:sz w:val="28"/>
          <w:szCs w:val="28"/>
        </w:rPr>
        <w:t xml:space="preserve"> функциональных обязанностей персонала исходя </w:t>
      </w:r>
      <w:r w:rsidR="00201878" w:rsidRPr="00970171">
        <w:rPr>
          <w:rFonts w:eastAsia="Calibri"/>
          <w:sz w:val="28"/>
          <w:szCs w:val="28"/>
        </w:rPr>
        <w:br/>
      </w:r>
      <w:r w:rsidRPr="00970171">
        <w:rPr>
          <w:rFonts w:eastAsia="Calibri"/>
          <w:sz w:val="28"/>
          <w:szCs w:val="28"/>
        </w:rPr>
        <w:t xml:space="preserve">из </w:t>
      </w:r>
      <w:r w:rsidR="00A127D3" w:rsidRPr="00970171">
        <w:rPr>
          <w:rFonts w:eastAsia="Calibri"/>
          <w:sz w:val="28"/>
          <w:szCs w:val="28"/>
        </w:rPr>
        <w:t>заявленных работ и услуг</w:t>
      </w:r>
      <w:r w:rsidR="002F2D47" w:rsidRPr="00970171">
        <w:rPr>
          <w:rFonts w:eastAsia="Calibri"/>
          <w:sz w:val="28"/>
          <w:szCs w:val="28"/>
        </w:rPr>
        <w:t>;</w:t>
      </w:r>
    </w:p>
    <w:p w14:paraId="7254BF72" w14:textId="77777777" w:rsidR="00921DEF" w:rsidRPr="00970171" w:rsidRDefault="00921DEF" w:rsidP="002F2D47">
      <w:pPr>
        <w:widowControl w:val="0"/>
        <w:autoSpaceDE w:val="0"/>
        <w:autoSpaceDN w:val="0"/>
        <w:adjustRightInd w:val="0"/>
        <w:spacing w:line="276" w:lineRule="auto"/>
        <w:ind w:right="-2" w:firstLine="708"/>
        <w:jc w:val="both"/>
        <w:rPr>
          <w:rFonts w:eastAsia="Calibri"/>
          <w:sz w:val="28"/>
          <w:szCs w:val="28"/>
        </w:rPr>
      </w:pPr>
      <w:r w:rsidRPr="00970171">
        <w:rPr>
          <w:rFonts w:eastAsia="Calibri"/>
          <w:sz w:val="28"/>
          <w:szCs w:val="28"/>
        </w:rPr>
        <w:t xml:space="preserve">3) управление средствами измерений, техническими средствами </w:t>
      </w:r>
      <w:r w:rsidR="00201878" w:rsidRPr="00970171">
        <w:rPr>
          <w:rFonts w:eastAsia="Calibri"/>
          <w:sz w:val="28"/>
          <w:szCs w:val="28"/>
        </w:rPr>
        <w:br/>
      </w:r>
      <w:r w:rsidRPr="00970171">
        <w:rPr>
          <w:rFonts w:eastAsia="Calibri"/>
          <w:sz w:val="28"/>
          <w:szCs w:val="28"/>
        </w:rPr>
        <w:t xml:space="preserve">и оборудованием, используемыми для проведения лицензируемой деятельности </w:t>
      </w:r>
      <w:r w:rsidR="00201878" w:rsidRPr="00970171">
        <w:rPr>
          <w:rFonts w:eastAsia="Calibri"/>
          <w:sz w:val="28"/>
          <w:szCs w:val="28"/>
        </w:rPr>
        <w:br/>
      </w:r>
      <w:r w:rsidRPr="00970171">
        <w:rPr>
          <w:rFonts w:eastAsia="Calibri"/>
          <w:sz w:val="28"/>
          <w:szCs w:val="28"/>
        </w:rPr>
        <w:t>по техническому обслуживанию, включая:</w:t>
      </w:r>
    </w:p>
    <w:p w14:paraId="384165BC" w14:textId="77777777" w:rsidR="00784A3C" w:rsidRPr="00970171" w:rsidRDefault="00DF273A"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критерии подбора оборудования</w:t>
      </w:r>
      <w:r w:rsidR="009230B3" w:rsidRPr="00970171">
        <w:rPr>
          <w:rFonts w:eastAsia="Calibri"/>
          <w:sz w:val="28"/>
          <w:szCs w:val="28"/>
        </w:rPr>
        <w:t>, обоснование состава и количества средств измерений, технических средств и оборудования исходя из объемов и видов обслуживаемых медицинских изделий;</w:t>
      </w:r>
    </w:p>
    <w:p w14:paraId="3FE8B7BC" w14:textId="77777777" w:rsidR="00784A3C" w:rsidRPr="00970171" w:rsidRDefault="00DF273A"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правила ввода оборудования в эксплуатацию;</w:t>
      </w:r>
    </w:p>
    <w:p w14:paraId="5DDD8A5A" w14:textId="77777777" w:rsidR="00784A3C" w:rsidRPr="00970171" w:rsidRDefault="00784A3C"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систему уче</w:t>
      </w:r>
      <w:r w:rsidR="00DF273A" w:rsidRPr="00970171">
        <w:rPr>
          <w:rFonts w:eastAsia="Calibri"/>
          <w:sz w:val="28"/>
          <w:szCs w:val="28"/>
        </w:rPr>
        <w:t xml:space="preserve">та и регистрации средств измерений, технических средств </w:t>
      </w:r>
      <w:r w:rsidRPr="00970171">
        <w:rPr>
          <w:rFonts w:eastAsia="Calibri"/>
          <w:sz w:val="28"/>
          <w:szCs w:val="28"/>
        </w:rPr>
        <w:br/>
      </w:r>
      <w:r w:rsidR="00DF273A" w:rsidRPr="00970171">
        <w:rPr>
          <w:rFonts w:eastAsia="Calibri"/>
          <w:sz w:val="28"/>
          <w:szCs w:val="28"/>
        </w:rPr>
        <w:t>и оборудования, находящегося в собственности у соискателя лицензии и (или) лицензиата;</w:t>
      </w:r>
    </w:p>
    <w:p w14:paraId="17117D7C" w14:textId="77777777" w:rsidR="00784A3C" w:rsidRPr="00970171" w:rsidRDefault="00784A3C"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систему уче</w:t>
      </w:r>
      <w:r w:rsidR="00DF273A" w:rsidRPr="00970171">
        <w:rPr>
          <w:rFonts w:eastAsia="Calibri"/>
          <w:sz w:val="28"/>
          <w:szCs w:val="28"/>
        </w:rPr>
        <w:t xml:space="preserve">та и регистрации средств измерений, технических средств </w:t>
      </w:r>
      <w:r w:rsidR="00574C84" w:rsidRPr="00970171">
        <w:rPr>
          <w:rFonts w:eastAsia="Calibri"/>
          <w:sz w:val="28"/>
          <w:szCs w:val="28"/>
        </w:rPr>
        <w:br/>
      </w:r>
      <w:r w:rsidR="00DF273A" w:rsidRPr="00970171">
        <w:rPr>
          <w:rFonts w:eastAsia="Calibri"/>
          <w:sz w:val="28"/>
          <w:szCs w:val="28"/>
        </w:rPr>
        <w:t>и оборудования, находящ</w:t>
      </w:r>
      <w:r w:rsidR="00D41D1C" w:rsidRPr="00970171">
        <w:rPr>
          <w:rFonts w:eastAsia="Calibri"/>
          <w:sz w:val="28"/>
          <w:szCs w:val="28"/>
        </w:rPr>
        <w:t>ихся</w:t>
      </w:r>
      <w:r w:rsidR="00D25DC1" w:rsidRPr="00970171">
        <w:rPr>
          <w:rFonts w:eastAsia="Calibri"/>
          <w:sz w:val="28"/>
          <w:szCs w:val="28"/>
        </w:rPr>
        <w:t xml:space="preserve"> </w:t>
      </w:r>
      <w:r w:rsidR="00DF273A" w:rsidRPr="00970171">
        <w:rPr>
          <w:rFonts w:eastAsia="Calibri"/>
          <w:sz w:val="28"/>
          <w:szCs w:val="28"/>
        </w:rPr>
        <w:t>в аренде у соискателя лицензии и (или) лицензиата, определяющ</w:t>
      </w:r>
      <w:r w:rsidR="00D25DC1" w:rsidRPr="00970171">
        <w:rPr>
          <w:rFonts w:eastAsia="Calibri"/>
          <w:sz w:val="28"/>
          <w:szCs w:val="28"/>
        </w:rPr>
        <w:t>ую</w:t>
      </w:r>
      <w:r w:rsidR="00DF273A" w:rsidRPr="00970171">
        <w:rPr>
          <w:rFonts w:eastAsia="Calibri"/>
          <w:sz w:val="28"/>
          <w:szCs w:val="28"/>
        </w:rPr>
        <w:t xml:space="preserve"> владение и использование средств измерений, технических средств и оборудования на протяжении всего срока осуществления лицензионной деятельности;</w:t>
      </w:r>
    </w:p>
    <w:p w14:paraId="1507A8E9" w14:textId="77777777" w:rsidR="00784A3C" w:rsidRPr="00970171" w:rsidRDefault="00DF273A"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систему хранения средств измерений, технических средств и оборудования;</w:t>
      </w:r>
    </w:p>
    <w:p w14:paraId="61E7A239" w14:textId="77777777" w:rsidR="00784A3C" w:rsidRPr="00970171" w:rsidRDefault="002F2D47"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правила выдачи, </w:t>
      </w:r>
      <w:r w:rsidR="00DF273A" w:rsidRPr="00970171">
        <w:rPr>
          <w:rFonts w:eastAsia="Calibri"/>
          <w:sz w:val="28"/>
          <w:szCs w:val="28"/>
        </w:rPr>
        <w:t xml:space="preserve">возврата средств измерений, технических средств </w:t>
      </w:r>
      <w:r w:rsidR="005E19D2" w:rsidRPr="00970171">
        <w:rPr>
          <w:rFonts w:eastAsia="Calibri"/>
          <w:sz w:val="28"/>
          <w:szCs w:val="28"/>
        </w:rPr>
        <w:br/>
      </w:r>
      <w:r w:rsidR="00DF273A" w:rsidRPr="00970171">
        <w:rPr>
          <w:rFonts w:eastAsia="Calibri"/>
          <w:sz w:val="28"/>
          <w:szCs w:val="28"/>
        </w:rPr>
        <w:t>и</w:t>
      </w:r>
      <w:r w:rsidR="00A127D3" w:rsidRPr="00970171">
        <w:rPr>
          <w:rFonts w:eastAsia="Calibri"/>
          <w:sz w:val="28"/>
          <w:szCs w:val="28"/>
        </w:rPr>
        <w:t xml:space="preserve"> оборудования из места хранения</w:t>
      </w:r>
      <w:r w:rsidR="00DF273A" w:rsidRPr="00970171">
        <w:rPr>
          <w:rFonts w:eastAsia="Calibri"/>
          <w:sz w:val="28"/>
          <w:szCs w:val="28"/>
        </w:rPr>
        <w:t>;</w:t>
      </w:r>
    </w:p>
    <w:p w14:paraId="0E474BA9" w14:textId="77777777" w:rsidR="00784A3C" w:rsidRPr="00970171" w:rsidRDefault="00DF273A" w:rsidP="00256859">
      <w:pPr>
        <w:widowControl w:val="0"/>
        <w:numPr>
          <w:ilvl w:val="0"/>
          <w:numId w:val="24"/>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систему учета поверки и (или) калибровки средств измерений и аттестации испытательного оборудования;</w:t>
      </w:r>
    </w:p>
    <w:p w14:paraId="602E5BE6" w14:textId="77777777" w:rsidR="00784A3C" w:rsidRPr="00970171" w:rsidRDefault="00DF273A" w:rsidP="000F6F09">
      <w:pPr>
        <w:widowControl w:val="0"/>
        <w:numPr>
          <w:ilvl w:val="0"/>
          <w:numId w:val="24"/>
        </w:numPr>
        <w:tabs>
          <w:tab w:val="left" w:pos="1134"/>
        </w:tabs>
        <w:autoSpaceDE w:val="0"/>
        <w:autoSpaceDN w:val="0"/>
        <w:adjustRightInd w:val="0"/>
        <w:spacing w:line="276" w:lineRule="auto"/>
        <w:ind w:hanging="11"/>
        <w:jc w:val="both"/>
        <w:rPr>
          <w:rFonts w:eastAsia="Calibri"/>
          <w:sz w:val="28"/>
          <w:szCs w:val="28"/>
        </w:rPr>
      </w:pPr>
      <w:r w:rsidRPr="00970171">
        <w:rPr>
          <w:rFonts w:eastAsia="Calibri"/>
          <w:sz w:val="28"/>
          <w:szCs w:val="28"/>
        </w:rPr>
        <w:t>правила вывода из эксплуатации, консервации или утилизации средств измерений, технических средств и оборудования</w:t>
      </w:r>
      <w:r w:rsidR="00E71925" w:rsidRPr="00970171">
        <w:rPr>
          <w:rFonts w:eastAsia="Calibri"/>
          <w:sz w:val="28"/>
          <w:szCs w:val="28"/>
        </w:rPr>
        <w:t>;</w:t>
      </w:r>
    </w:p>
    <w:p w14:paraId="6D8867A9" w14:textId="77777777" w:rsidR="00DF273A" w:rsidRPr="00970171" w:rsidRDefault="002F2D47" w:rsidP="002F2D47">
      <w:pPr>
        <w:widowControl w:val="0"/>
        <w:autoSpaceDE w:val="0"/>
        <w:autoSpaceDN w:val="0"/>
        <w:adjustRightInd w:val="0"/>
        <w:spacing w:line="276" w:lineRule="auto"/>
        <w:ind w:right="-2" w:firstLine="708"/>
        <w:jc w:val="both"/>
        <w:rPr>
          <w:rFonts w:eastAsia="Calibri"/>
          <w:sz w:val="28"/>
          <w:szCs w:val="28"/>
        </w:rPr>
      </w:pPr>
      <w:r w:rsidRPr="00970171">
        <w:rPr>
          <w:rFonts w:eastAsia="Calibri"/>
          <w:sz w:val="28"/>
          <w:szCs w:val="28"/>
        </w:rPr>
        <w:t>4) в</w:t>
      </w:r>
      <w:r w:rsidR="00DF273A" w:rsidRPr="00970171">
        <w:rPr>
          <w:rFonts w:eastAsia="Calibri"/>
          <w:sz w:val="28"/>
          <w:szCs w:val="28"/>
        </w:rPr>
        <w:t xml:space="preserve">заимодействие с </w:t>
      </w:r>
      <w:r w:rsidRPr="00970171">
        <w:rPr>
          <w:rFonts w:eastAsia="Calibri"/>
          <w:sz w:val="28"/>
          <w:szCs w:val="28"/>
        </w:rPr>
        <w:t>з</w:t>
      </w:r>
      <w:r w:rsidR="00DF273A" w:rsidRPr="00970171">
        <w:rPr>
          <w:rFonts w:eastAsia="Calibri"/>
          <w:sz w:val="28"/>
          <w:szCs w:val="28"/>
        </w:rPr>
        <w:t>аказчиком, включая:</w:t>
      </w:r>
    </w:p>
    <w:p w14:paraId="24FDA7D2" w14:textId="77777777" w:rsidR="00404038" w:rsidRPr="00970171" w:rsidRDefault="00921DEF" w:rsidP="00404038">
      <w:pPr>
        <w:widowControl w:val="0"/>
        <w:tabs>
          <w:tab w:val="left" w:pos="1134"/>
        </w:tabs>
        <w:autoSpaceDE w:val="0"/>
        <w:autoSpaceDN w:val="0"/>
        <w:adjustRightInd w:val="0"/>
        <w:spacing w:line="276" w:lineRule="auto"/>
        <w:ind w:firstLine="709"/>
        <w:jc w:val="both"/>
        <w:rPr>
          <w:rFonts w:eastAsia="Calibri"/>
          <w:sz w:val="28"/>
          <w:szCs w:val="28"/>
        </w:rPr>
      </w:pPr>
      <w:r w:rsidRPr="00970171">
        <w:rPr>
          <w:rFonts w:eastAsia="Calibri"/>
          <w:sz w:val="28"/>
          <w:szCs w:val="28"/>
        </w:rPr>
        <w:t>а) правила рассмотрения заявок, конкурсов, торгов</w:t>
      </w:r>
      <w:r w:rsidR="00BB2FCA" w:rsidRPr="00970171">
        <w:rPr>
          <w:rFonts w:eastAsia="Calibri"/>
          <w:sz w:val="28"/>
          <w:szCs w:val="28"/>
        </w:rPr>
        <w:t>, а также</w:t>
      </w:r>
      <w:r w:rsidRPr="00970171">
        <w:rPr>
          <w:rFonts w:eastAsia="Calibri"/>
          <w:sz w:val="28"/>
          <w:szCs w:val="28"/>
        </w:rPr>
        <w:t xml:space="preserve"> обращений</w:t>
      </w:r>
      <w:r w:rsidR="00D25DC1" w:rsidRPr="00970171">
        <w:rPr>
          <w:rFonts w:eastAsia="Calibri"/>
          <w:sz w:val="28"/>
          <w:szCs w:val="28"/>
        </w:rPr>
        <w:t xml:space="preserve"> </w:t>
      </w:r>
      <w:r w:rsidRPr="00970171">
        <w:rPr>
          <w:rFonts w:eastAsia="Calibri"/>
          <w:sz w:val="28"/>
          <w:szCs w:val="28"/>
        </w:rPr>
        <w:t>заказчиков, определяющих потребность в выполнении лицензируемой деятельности по техническому обслуживанию медицинских изделий;</w:t>
      </w:r>
    </w:p>
    <w:p w14:paraId="321BECA5" w14:textId="77777777" w:rsidR="007A0B24" w:rsidRPr="00970171" w:rsidRDefault="007A0B24" w:rsidP="00404038">
      <w:pPr>
        <w:widowControl w:val="0"/>
        <w:tabs>
          <w:tab w:val="left" w:pos="1134"/>
        </w:tabs>
        <w:autoSpaceDE w:val="0"/>
        <w:autoSpaceDN w:val="0"/>
        <w:adjustRightInd w:val="0"/>
        <w:spacing w:line="276" w:lineRule="auto"/>
        <w:ind w:firstLine="709"/>
        <w:jc w:val="both"/>
        <w:rPr>
          <w:rFonts w:eastAsia="Calibri"/>
          <w:sz w:val="28"/>
          <w:szCs w:val="28"/>
        </w:rPr>
      </w:pPr>
      <w:r w:rsidRPr="00970171">
        <w:rPr>
          <w:rFonts w:eastAsia="Calibri"/>
          <w:sz w:val="28"/>
          <w:szCs w:val="28"/>
        </w:rPr>
        <w:t xml:space="preserve">б) </w:t>
      </w:r>
      <w:r w:rsidR="00A127D3" w:rsidRPr="00970171">
        <w:rPr>
          <w:rFonts w:eastAsia="Calibri"/>
          <w:sz w:val="28"/>
          <w:szCs w:val="28"/>
        </w:rPr>
        <w:t xml:space="preserve">правила организации приема медицинских изделий для проведения работ </w:t>
      </w:r>
      <w:r w:rsidR="00A127D3" w:rsidRPr="00970171">
        <w:rPr>
          <w:rFonts w:eastAsia="Calibri"/>
          <w:sz w:val="28"/>
          <w:szCs w:val="28"/>
        </w:rPr>
        <w:br/>
      </w:r>
      <w:r w:rsidR="00A127D3" w:rsidRPr="00970171">
        <w:rPr>
          <w:rFonts w:eastAsia="Calibri"/>
          <w:sz w:val="28"/>
          <w:szCs w:val="28"/>
        </w:rPr>
        <w:lastRenderedPageBreak/>
        <w:t>на территории лицензиата</w:t>
      </w:r>
      <w:r w:rsidRPr="00970171">
        <w:rPr>
          <w:rFonts w:eastAsia="Calibri"/>
          <w:sz w:val="28"/>
          <w:szCs w:val="28"/>
        </w:rPr>
        <w:t>;</w:t>
      </w:r>
    </w:p>
    <w:p w14:paraId="7452491C" w14:textId="77777777" w:rsidR="00784A3C" w:rsidRPr="00970171" w:rsidRDefault="00D41D1C" w:rsidP="00EF0432">
      <w:pPr>
        <w:widowControl w:val="0"/>
        <w:tabs>
          <w:tab w:val="left" w:pos="1134"/>
        </w:tabs>
        <w:autoSpaceDE w:val="0"/>
        <w:autoSpaceDN w:val="0"/>
        <w:adjustRightInd w:val="0"/>
        <w:spacing w:line="276" w:lineRule="auto"/>
        <w:ind w:firstLine="710"/>
        <w:jc w:val="both"/>
        <w:rPr>
          <w:rFonts w:eastAsia="Calibri"/>
          <w:sz w:val="28"/>
          <w:szCs w:val="28"/>
        </w:rPr>
      </w:pPr>
      <w:r w:rsidRPr="00970171">
        <w:rPr>
          <w:rFonts w:eastAsia="Calibri"/>
          <w:sz w:val="28"/>
          <w:szCs w:val="28"/>
        </w:rPr>
        <w:t>в</w:t>
      </w:r>
      <w:r w:rsidR="00E950F1" w:rsidRPr="00970171">
        <w:rPr>
          <w:rFonts w:eastAsia="Calibri"/>
          <w:sz w:val="28"/>
          <w:szCs w:val="28"/>
        </w:rPr>
        <w:t xml:space="preserve">) </w:t>
      </w:r>
      <w:r w:rsidR="00DF273A" w:rsidRPr="00970171">
        <w:rPr>
          <w:rFonts w:eastAsia="Calibri"/>
          <w:sz w:val="28"/>
          <w:szCs w:val="28"/>
        </w:rPr>
        <w:t xml:space="preserve">правила согласования планов/графиков проведения работ по техническому обслуживанию медицинских изделий, в том числе правила оповещения </w:t>
      </w:r>
      <w:r w:rsidR="00574C84" w:rsidRPr="00970171">
        <w:rPr>
          <w:rFonts w:eastAsia="Calibri"/>
          <w:sz w:val="28"/>
          <w:szCs w:val="28"/>
        </w:rPr>
        <w:br/>
      </w:r>
      <w:r w:rsidR="00DF273A" w:rsidRPr="00970171">
        <w:rPr>
          <w:rFonts w:eastAsia="Calibri"/>
          <w:sz w:val="28"/>
          <w:szCs w:val="28"/>
        </w:rPr>
        <w:t>об отклонениях в планах проведения работ;</w:t>
      </w:r>
    </w:p>
    <w:p w14:paraId="13CBA8D7" w14:textId="77777777" w:rsidR="00225AA3" w:rsidRPr="00970171" w:rsidRDefault="00D41D1C" w:rsidP="00EF0432">
      <w:pPr>
        <w:widowControl w:val="0"/>
        <w:tabs>
          <w:tab w:val="left" w:pos="1134"/>
        </w:tabs>
        <w:autoSpaceDE w:val="0"/>
        <w:autoSpaceDN w:val="0"/>
        <w:adjustRightInd w:val="0"/>
        <w:spacing w:line="276" w:lineRule="auto"/>
        <w:ind w:firstLine="710"/>
        <w:jc w:val="both"/>
        <w:rPr>
          <w:rFonts w:eastAsia="Calibri"/>
          <w:sz w:val="28"/>
          <w:szCs w:val="28"/>
        </w:rPr>
      </w:pPr>
      <w:r w:rsidRPr="00970171">
        <w:rPr>
          <w:rFonts w:eastAsia="Calibri"/>
          <w:sz w:val="28"/>
          <w:szCs w:val="28"/>
        </w:rPr>
        <w:t>г</w:t>
      </w:r>
      <w:r w:rsidR="00E950F1" w:rsidRPr="00970171">
        <w:rPr>
          <w:rFonts w:eastAsia="Calibri"/>
          <w:sz w:val="28"/>
          <w:szCs w:val="28"/>
        </w:rPr>
        <w:t xml:space="preserve">) </w:t>
      </w:r>
      <w:r w:rsidR="00DF273A" w:rsidRPr="00970171">
        <w:rPr>
          <w:rFonts w:eastAsia="Calibri"/>
          <w:sz w:val="28"/>
          <w:szCs w:val="28"/>
        </w:rPr>
        <w:t xml:space="preserve">правила выдачи и использования расходных материалов и запасных частей при </w:t>
      </w:r>
      <w:r w:rsidR="00021DA0" w:rsidRPr="00970171">
        <w:rPr>
          <w:rFonts w:eastAsia="Calibri"/>
          <w:sz w:val="28"/>
          <w:szCs w:val="28"/>
        </w:rPr>
        <w:t xml:space="preserve">проведении </w:t>
      </w:r>
      <w:r w:rsidR="00DF273A" w:rsidRPr="00970171">
        <w:rPr>
          <w:rFonts w:eastAsia="Calibri"/>
          <w:sz w:val="28"/>
          <w:szCs w:val="28"/>
        </w:rPr>
        <w:t>работ по техническому обслуживанию медицинских изделий</w:t>
      </w:r>
      <w:r w:rsidR="00784A3C" w:rsidRPr="00970171">
        <w:rPr>
          <w:rFonts w:eastAsia="Calibri"/>
          <w:sz w:val="28"/>
          <w:szCs w:val="28"/>
        </w:rPr>
        <w:t>;</w:t>
      </w:r>
    </w:p>
    <w:p w14:paraId="071908B7" w14:textId="77777777" w:rsidR="00784A3C" w:rsidRPr="00970171" w:rsidRDefault="00D41D1C" w:rsidP="00EF0432">
      <w:pPr>
        <w:widowControl w:val="0"/>
        <w:tabs>
          <w:tab w:val="left" w:pos="1134"/>
        </w:tabs>
        <w:autoSpaceDE w:val="0"/>
        <w:autoSpaceDN w:val="0"/>
        <w:adjustRightInd w:val="0"/>
        <w:spacing w:line="276" w:lineRule="auto"/>
        <w:ind w:firstLine="710"/>
        <w:jc w:val="both"/>
        <w:rPr>
          <w:rFonts w:eastAsia="Calibri"/>
          <w:sz w:val="28"/>
          <w:szCs w:val="28"/>
        </w:rPr>
      </w:pPr>
      <w:r w:rsidRPr="00970171">
        <w:rPr>
          <w:rFonts w:eastAsia="Calibri"/>
          <w:sz w:val="28"/>
          <w:szCs w:val="28"/>
        </w:rPr>
        <w:t>д</w:t>
      </w:r>
      <w:r w:rsidR="00E950F1" w:rsidRPr="00970171">
        <w:rPr>
          <w:rFonts w:eastAsia="Calibri"/>
          <w:sz w:val="28"/>
          <w:szCs w:val="28"/>
        </w:rPr>
        <w:t xml:space="preserve">) </w:t>
      </w:r>
      <w:r w:rsidR="009230B3" w:rsidRPr="00970171">
        <w:rPr>
          <w:rFonts w:eastAsia="Calibri"/>
          <w:sz w:val="28"/>
          <w:szCs w:val="28"/>
        </w:rPr>
        <w:t>правила работы с претензиями заказчика</w:t>
      </w:r>
      <w:r w:rsidR="00DF273A" w:rsidRPr="00970171">
        <w:rPr>
          <w:rFonts w:eastAsia="Calibri"/>
          <w:sz w:val="28"/>
          <w:szCs w:val="28"/>
        </w:rPr>
        <w:t>;</w:t>
      </w:r>
    </w:p>
    <w:p w14:paraId="66700854" w14:textId="77777777" w:rsidR="00DF273A" w:rsidRPr="00970171" w:rsidRDefault="00D41D1C" w:rsidP="00EF0432">
      <w:pPr>
        <w:widowControl w:val="0"/>
        <w:tabs>
          <w:tab w:val="left" w:pos="1134"/>
        </w:tabs>
        <w:autoSpaceDE w:val="0"/>
        <w:autoSpaceDN w:val="0"/>
        <w:adjustRightInd w:val="0"/>
        <w:spacing w:line="276" w:lineRule="auto"/>
        <w:ind w:firstLine="710"/>
        <w:jc w:val="both"/>
        <w:rPr>
          <w:rFonts w:eastAsia="Calibri"/>
          <w:sz w:val="28"/>
          <w:szCs w:val="28"/>
        </w:rPr>
      </w:pPr>
      <w:r w:rsidRPr="00970171">
        <w:rPr>
          <w:rFonts w:eastAsia="Calibri"/>
          <w:sz w:val="28"/>
          <w:szCs w:val="28"/>
        </w:rPr>
        <w:t>е</w:t>
      </w:r>
      <w:r w:rsidR="00E950F1" w:rsidRPr="00970171">
        <w:rPr>
          <w:rFonts w:eastAsia="Calibri"/>
          <w:sz w:val="28"/>
          <w:szCs w:val="28"/>
        </w:rPr>
        <w:t xml:space="preserve">) </w:t>
      </w:r>
      <w:r w:rsidR="00DF273A" w:rsidRPr="00970171">
        <w:rPr>
          <w:rFonts w:eastAsia="Calibri"/>
          <w:sz w:val="28"/>
          <w:szCs w:val="28"/>
        </w:rPr>
        <w:t>правила обеспечения конфиденциальности информации о заказчике, полученной при организации и проведении работ по техническому обслужи</w:t>
      </w:r>
      <w:r w:rsidR="002F2D47" w:rsidRPr="00970171">
        <w:rPr>
          <w:rFonts w:eastAsia="Calibri"/>
          <w:sz w:val="28"/>
          <w:szCs w:val="28"/>
        </w:rPr>
        <w:t>ванию медицинских изделий;</w:t>
      </w:r>
    </w:p>
    <w:p w14:paraId="72FC7307" w14:textId="77777777" w:rsidR="00DF273A" w:rsidRPr="00970171" w:rsidRDefault="002F2D47" w:rsidP="002F2D47">
      <w:pPr>
        <w:widowControl w:val="0"/>
        <w:autoSpaceDE w:val="0"/>
        <w:autoSpaceDN w:val="0"/>
        <w:adjustRightInd w:val="0"/>
        <w:spacing w:line="276" w:lineRule="auto"/>
        <w:ind w:right="-2" w:firstLine="708"/>
        <w:jc w:val="both"/>
        <w:rPr>
          <w:rFonts w:eastAsia="Calibri"/>
          <w:sz w:val="28"/>
          <w:szCs w:val="28"/>
        </w:rPr>
      </w:pPr>
      <w:r w:rsidRPr="00970171">
        <w:rPr>
          <w:rFonts w:eastAsia="Calibri"/>
          <w:sz w:val="28"/>
          <w:szCs w:val="28"/>
        </w:rPr>
        <w:t>5) </w:t>
      </w:r>
      <w:r w:rsidR="008F6632" w:rsidRPr="00970171">
        <w:rPr>
          <w:rFonts w:eastAsia="Calibri"/>
          <w:sz w:val="28"/>
          <w:szCs w:val="28"/>
        </w:rPr>
        <w:t>у</w:t>
      </w:r>
      <w:r w:rsidR="00DF273A" w:rsidRPr="00970171">
        <w:rPr>
          <w:rFonts w:eastAsia="Calibri"/>
          <w:sz w:val="28"/>
          <w:szCs w:val="28"/>
        </w:rPr>
        <w:t>правление документацией, включая:</w:t>
      </w:r>
    </w:p>
    <w:p w14:paraId="59D5BEB0" w14:textId="77777777" w:rsidR="007A0B24" w:rsidRPr="00970171" w:rsidRDefault="007A0B24" w:rsidP="00404038">
      <w:pPr>
        <w:widowControl w:val="0"/>
        <w:numPr>
          <w:ilvl w:val="0"/>
          <w:numId w:val="26"/>
        </w:numPr>
        <w:tabs>
          <w:tab w:val="left" w:pos="1134"/>
        </w:tabs>
        <w:autoSpaceDE w:val="0"/>
        <w:autoSpaceDN w:val="0"/>
        <w:adjustRightInd w:val="0"/>
        <w:spacing w:line="276" w:lineRule="auto"/>
        <w:ind w:left="0" w:firstLine="709"/>
        <w:jc w:val="both"/>
        <w:rPr>
          <w:rFonts w:eastAsia="Calibri"/>
          <w:strike/>
          <w:sz w:val="28"/>
          <w:szCs w:val="28"/>
        </w:rPr>
      </w:pPr>
      <w:r w:rsidRPr="00970171">
        <w:rPr>
          <w:rFonts w:eastAsia="Calibri"/>
          <w:sz w:val="28"/>
          <w:szCs w:val="28"/>
        </w:rPr>
        <w:t xml:space="preserve">правила управления документированной информацией на </w:t>
      </w:r>
      <w:r w:rsidR="00021DA0" w:rsidRPr="00970171">
        <w:rPr>
          <w:rFonts w:eastAsia="Calibri"/>
          <w:sz w:val="28"/>
          <w:szCs w:val="28"/>
        </w:rPr>
        <w:t xml:space="preserve">проведение </w:t>
      </w:r>
      <w:r w:rsidRPr="00970171">
        <w:rPr>
          <w:rFonts w:eastAsia="Calibri"/>
          <w:sz w:val="28"/>
          <w:szCs w:val="28"/>
        </w:rPr>
        <w:t xml:space="preserve">работ и записями, относящимися к </w:t>
      </w:r>
      <w:r w:rsidR="00A42ED3" w:rsidRPr="00970171">
        <w:rPr>
          <w:rFonts w:eastAsia="Calibri"/>
          <w:sz w:val="28"/>
          <w:szCs w:val="28"/>
        </w:rPr>
        <w:t xml:space="preserve">проведенным </w:t>
      </w:r>
      <w:r w:rsidRPr="00970171">
        <w:rPr>
          <w:rFonts w:eastAsia="Calibri"/>
          <w:sz w:val="28"/>
          <w:szCs w:val="28"/>
        </w:rPr>
        <w:t>работам;</w:t>
      </w:r>
    </w:p>
    <w:p w14:paraId="78015C8C" w14:textId="77777777" w:rsidR="00784A3C" w:rsidRPr="00970171" w:rsidRDefault="00DF273A" w:rsidP="00256859">
      <w:pPr>
        <w:widowControl w:val="0"/>
        <w:numPr>
          <w:ilvl w:val="0"/>
          <w:numId w:val="26"/>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правила выдачи документации, необходимой для </w:t>
      </w:r>
      <w:r w:rsidR="00021DA0" w:rsidRPr="00970171">
        <w:rPr>
          <w:rFonts w:eastAsia="Calibri"/>
          <w:sz w:val="28"/>
          <w:szCs w:val="28"/>
        </w:rPr>
        <w:t xml:space="preserve">проведения </w:t>
      </w:r>
      <w:r w:rsidRPr="00970171">
        <w:rPr>
          <w:rFonts w:eastAsia="Calibri"/>
          <w:sz w:val="28"/>
          <w:szCs w:val="28"/>
        </w:rPr>
        <w:t>работ, персоналу, занятому в выполнении работ;</w:t>
      </w:r>
    </w:p>
    <w:p w14:paraId="6748554D" w14:textId="77777777" w:rsidR="00784A3C" w:rsidRPr="00970171" w:rsidRDefault="00DF273A" w:rsidP="00256859">
      <w:pPr>
        <w:widowControl w:val="0"/>
        <w:numPr>
          <w:ilvl w:val="0"/>
          <w:numId w:val="26"/>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правила ведения внутренней документации</w:t>
      </w:r>
      <w:r w:rsidR="0021145B" w:rsidRPr="00970171">
        <w:rPr>
          <w:rFonts w:eastAsia="Calibri"/>
          <w:sz w:val="28"/>
          <w:szCs w:val="28"/>
        </w:rPr>
        <w:t xml:space="preserve">, корректирующих </w:t>
      </w:r>
      <w:r w:rsidR="00574C84" w:rsidRPr="00970171">
        <w:rPr>
          <w:rFonts w:eastAsia="Calibri"/>
          <w:sz w:val="28"/>
          <w:szCs w:val="28"/>
        </w:rPr>
        <w:br/>
      </w:r>
      <w:r w:rsidR="0021145B" w:rsidRPr="00970171">
        <w:rPr>
          <w:rFonts w:eastAsia="Calibri"/>
          <w:sz w:val="28"/>
          <w:szCs w:val="28"/>
        </w:rPr>
        <w:t>и предупреждающих мероприятий;</w:t>
      </w:r>
    </w:p>
    <w:p w14:paraId="5CFD6148" w14:textId="77777777" w:rsidR="00225AA3" w:rsidRPr="00970171" w:rsidRDefault="00DF273A" w:rsidP="00225AA3">
      <w:pPr>
        <w:widowControl w:val="0"/>
        <w:numPr>
          <w:ilvl w:val="0"/>
          <w:numId w:val="26"/>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правила ведения и актуализации документов системы управления качеством</w:t>
      </w:r>
      <w:r w:rsidR="00EF0432" w:rsidRPr="00970171">
        <w:rPr>
          <w:rFonts w:eastAsia="Calibri"/>
          <w:sz w:val="28"/>
          <w:szCs w:val="28"/>
        </w:rPr>
        <w:t>;</w:t>
      </w:r>
    </w:p>
    <w:p w14:paraId="7F8A0016" w14:textId="77777777" w:rsidR="00225AA3" w:rsidRPr="00970171" w:rsidRDefault="002F2D47" w:rsidP="00687E9D">
      <w:pPr>
        <w:widowControl w:val="0"/>
        <w:tabs>
          <w:tab w:val="left" w:pos="1134"/>
        </w:tabs>
        <w:autoSpaceDE w:val="0"/>
        <w:autoSpaceDN w:val="0"/>
        <w:adjustRightInd w:val="0"/>
        <w:spacing w:line="276" w:lineRule="auto"/>
        <w:ind w:left="709"/>
        <w:jc w:val="both"/>
        <w:rPr>
          <w:rFonts w:eastAsia="Calibri"/>
          <w:sz w:val="28"/>
          <w:szCs w:val="28"/>
        </w:rPr>
      </w:pPr>
      <w:r w:rsidRPr="00970171">
        <w:rPr>
          <w:rFonts w:eastAsia="Calibri"/>
          <w:sz w:val="28"/>
          <w:szCs w:val="28"/>
        </w:rPr>
        <w:t>6) у</w:t>
      </w:r>
      <w:r w:rsidR="00DF273A" w:rsidRPr="00970171">
        <w:rPr>
          <w:rFonts w:eastAsia="Calibri"/>
          <w:sz w:val="28"/>
          <w:szCs w:val="28"/>
        </w:rPr>
        <w:t>правление медицинскими изделиями заказчика, включая</w:t>
      </w:r>
      <w:r w:rsidR="00225AA3" w:rsidRPr="00970171">
        <w:rPr>
          <w:rFonts w:eastAsia="Calibri"/>
          <w:sz w:val="28"/>
          <w:szCs w:val="28"/>
        </w:rPr>
        <w:t>:</w:t>
      </w:r>
    </w:p>
    <w:p w14:paraId="6C3252A3" w14:textId="77777777" w:rsidR="00225AA3" w:rsidRPr="00970171" w:rsidRDefault="00225AA3" w:rsidP="00687E9D">
      <w:pPr>
        <w:widowControl w:val="0"/>
        <w:tabs>
          <w:tab w:val="left" w:pos="709"/>
        </w:tabs>
        <w:autoSpaceDE w:val="0"/>
        <w:autoSpaceDN w:val="0"/>
        <w:adjustRightInd w:val="0"/>
        <w:spacing w:line="276" w:lineRule="auto"/>
        <w:jc w:val="both"/>
        <w:rPr>
          <w:rFonts w:eastAsia="Calibri"/>
          <w:sz w:val="28"/>
          <w:szCs w:val="28"/>
        </w:rPr>
      </w:pPr>
      <w:r w:rsidRPr="00970171">
        <w:rPr>
          <w:rFonts w:eastAsia="Calibri"/>
          <w:sz w:val="28"/>
          <w:szCs w:val="28"/>
        </w:rPr>
        <w:tab/>
        <w:t xml:space="preserve">а) </w:t>
      </w:r>
      <w:r w:rsidR="00DF273A" w:rsidRPr="00970171">
        <w:rPr>
          <w:rFonts w:eastAsia="Calibri"/>
          <w:sz w:val="28"/>
          <w:szCs w:val="28"/>
        </w:rPr>
        <w:t>правила обеспечения сохранности медицинских изделий заказчика при</w:t>
      </w:r>
      <w:r w:rsidRPr="00970171">
        <w:rPr>
          <w:rFonts w:eastAsia="Calibri"/>
          <w:sz w:val="28"/>
          <w:szCs w:val="28"/>
        </w:rPr>
        <w:t xml:space="preserve"> </w:t>
      </w:r>
      <w:r w:rsidR="00DF273A" w:rsidRPr="00970171">
        <w:rPr>
          <w:rFonts w:eastAsia="Calibri"/>
          <w:sz w:val="28"/>
          <w:szCs w:val="28"/>
        </w:rPr>
        <w:t>проведении работ по техническому обслуживанию медицинских изделий;</w:t>
      </w:r>
    </w:p>
    <w:p w14:paraId="619920C9" w14:textId="77777777" w:rsidR="003D4C49" w:rsidRPr="00970171" w:rsidRDefault="00225AA3" w:rsidP="003D4C49">
      <w:pPr>
        <w:widowControl w:val="0"/>
        <w:tabs>
          <w:tab w:val="left" w:pos="709"/>
        </w:tabs>
        <w:autoSpaceDE w:val="0"/>
        <w:autoSpaceDN w:val="0"/>
        <w:adjustRightInd w:val="0"/>
        <w:spacing w:line="276" w:lineRule="auto"/>
        <w:jc w:val="both"/>
        <w:rPr>
          <w:rFonts w:eastAsia="Calibri"/>
          <w:sz w:val="28"/>
          <w:szCs w:val="28"/>
        </w:rPr>
      </w:pPr>
      <w:r w:rsidRPr="00970171">
        <w:rPr>
          <w:rFonts w:eastAsia="Calibri"/>
          <w:sz w:val="28"/>
          <w:szCs w:val="28"/>
        </w:rPr>
        <w:tab/>
        <w:t xml:space="preserve">б) </w:t>
      </w:r>
      <w:r w:rsidR="0021145B" w:rsidRPr="00970171">
        <w:rPr>
          <w:rFonts w:eastAsia="Calibri"/>
          <w:sz w:val="28"/>
          <w:szCs w:val="28"/>
        </w:rPr>
        <w:t xml:space="preserve">правила идентификации и обеспечения </w:t>
      </w:r>
      <w:proofErr w:type="spellStart"/>
      <w:r w:rsidR="0021145B" w:rsidRPr="00970171">
        <w:rPr>
          <w:rFonts w:eastAsia="Calibri"/>
          <w:sz w:val="28"/>
          <w:szCs w:val="28"/>
        </w:rPr>
        <w:t>прослеживаемости</w:t>
      </w:r>
      <w:proofErr w:type="spellEnd"/>
      <w:r w:rsidR="0021145B" w:rsidRPr="00970171">
        <w:rPr>
          <w:rFonts w:eastAsia="Calibri"/>
          <w:sz w:val="28"/>
          <w:szCs w:val="28"/>
        </w:rPr>
        <w:t xml:space="preserve"> медицинского изделия на всех этапах </w:t>
      </w:r>
      <w:r w:rsidR="00021DA0" w:rsidRPr="00970171">
        <w:rPr>
          <w:rFonts w:eastAsia="Calibri"/>
          <w:sz w:val="28"/>
          <w:szCs w:val="28"/>
        </w:rPr>
        <w:t xml:space="preserve">проведения </w:t>
      </w:r>
      <w:r w:rsidR="0021145B" w:rsidRPr="00970171">
        <w:rPr>
          <w:rFonts w:eastAsia="Calibri"/>
          <w:sz w:val="28"/>
          <w:szCs w:val="28"/>
        </w:rPr>
        <w:t>работ</w:t>
      </w:r>
      <w:r w:rsidR="004C6FF3" w:rsidRPr="00970171">
        <w:rPr>
          <w:rFonts w:eastAsia="Calibri"/>
          <w:sz w:val="28"/>
          <w:szCs w:val="28"/>
        </w:rPr>
        <w:t>;</w:t>
      </w:r>
      <w:r w:rsidR="0021145B" w:rsidRPr="00970171">
        <w:rPr>
          <w:rFonts w:eastAsia="Calibri"/>
          <w:sz w:val="28"/>
          <w:szCs w:val="28"/>
        </w:rPr>
        <w:t xml:space="preserve"> </w:t>
      </w:r>
    </w:p>
    <w:p w14:paraId="4A8BBCAD" w14:textId="77777777" w:rsidR="007A0B24" w:rsidRPr="00970171" w:rsidRDefault="00404038" w:rsidP="003D4C49">
      <w:pPr>
        <w:widowControl w:val="0"/>
        <w:tabs>
          <w:tab w:val="left" w:pos="709"/>
        </w:tabs>
        <w:autoSpaceDE w:val="0"/>
        <w:autoSpaceDN w:val="0"/>
        <w:adjustRightInd w:val="0"/>
        <w:spacing w:line="276" w:lineRule="auto"/>
        <w:ind w:firstLine="709"/>
        <w:jc w:val="both"/>
        <w:rPr>
          <w:rFonts w:eastAsia="Calibri"/>
          <w:sz w:val="28"/>
          <w:szCs w:val="28"/>
        </w:rPr>
      </w:pPr>
      <w:r w:rsidRPr="00970171">
        <w:rPr>
          <w:rFonts w:eastAsia="Calibri"/>
          <w:sz w:val="28"/>
          <w:szCs w:val="28"/>
        </w:rPr>
        <w:t>7</w:t>
      </w:r>
      <w:r w:rsidR="00E950F1" w:rsidRPr="00970171">
        <w:rPr>
          <w:rFonts w:eastAsia="Calibri"/>
          <w:sz w:val="28"/>
          <w:szCs w:val="28"/>
        </w:rPr>
        <w:t>)</w:t>
      </w:r>
      <w:r w:rsidRPr="00970171">
        <w:rPr>
          <w:rFonts w:eastAsia="Calibri"/>
          <w:sz w:val="28"/>
          <w:szCs w:val="28"/>
        </w:rPr>
        <w:t xml:space="preserve"> </w:t>
      </w:r>
      <w:r w:rsidR="007A0B24" w:rsidRPr="00970171">
        <w:rPr>
          <w:rFonts w:eastAsia="Calibri"/>
          <w:sz w:val="28"/>
          <w:szCs w:val="28"/>
        </w:rPr>
        <w:t>управление процессами лицензируемой деятельности по техническому обслуживанию, включая:</w:t>
      </w:r>
    </w:p>
    <w:p w14:paraId="6DD203C6" w14:textId="77777777" w:rsidR="00723669" w:rsidRPr="00970171" w:rsidRDefault="00723669" w:rsidP="00404038">
      <w:pPr>
        <w:widowControl w:val="0"/>
        <w:numPr>
          <w:ilvl w:val="0"/>
          <w:numId w:val="28"/>
        </w:numPr>
        <w:tabs>
          <w:tab w:val="left" w:pos="1134"/>
        </w:tabs>
        <w:autoSpaceDE w:val="0"/>
        <w:autoSpaceDN w:val="0"/>
        <w:adjustRightInd w:val="0"/>
        <w:spacing w:line="276" w:lineRule="auto"/>
        <w:ind w:left="0" w:firstLine="709"/>
        <w:jc w:val="both"/>
        <w:rPr>
          <w:rFonts w:eastAsia="Calibri"/>
          <w:strike/>
          <w:sz w:val="28"/>
          <w:szCs w:val="28"/>
        </w:rPr>
      </w:pPr>
      <w:r w:rsidRPr="00970171">
        <w:rPr>
          <w:rFonts w:eastAsia="Calibri"/>
          <w:sz w:val="28"/>
          <w:szCs w:val="28"/>
        </w:rPr>
        <w:t xml:space="preserve">правила контроля за соблюдением требований к техническому обслуживанию (перечня и технологической последовательности, а также порядка </w:t>
      </w:r>
      <w:r w:rsidR="00021DA0" w:rsidRPr="00970171">
        <w:rPr>
          <w:rFonts w:eastAsia="Calibri"/>
          <w:sz w:val="28"/>
          <w:szCs w:val="28"/>
        </w:rPr>
        <w:t xml:space="preserve">проведения </w:t>
      </w:r>
      <w:r w:rsidRPr="00970171">
        <w:rPr>
          <w:rFonts w:eastAsia="Calibri"/>
          <w:sz w:val="28"/>
          <w:szCs w:val="28"/>
        </w:rPr>
        <w:t xml:space="preserve">работ по техническому обслуживанию), установленных в технической </w:t>
      </w:r>
      <w:r w:rsidR="00574C84" w:rsidRPr="00970171">
        <w:rPr>
          <w:rFonts w:eastAsia="Calibri"/>
          <w:sz w:val="28"/>
          <w:szCs w:val="28"/>
        </w:rPr>
        <w:br/>
      </w:r>
      <w:r w:rsidRPr="00970171">
        <w:rPr>
          <w:rFonts w:eastAsia="Calibri"/>
          <w:sz w:val="28"/>
          <w:szCs w:val="28"/>
        </w:rPr>
        <w:t>и эксплуатационной документации производителя медицинских изделий;</w:t>
      </w:r>
    </w:p>
    <w:p w14:paraId="2CE7B559" w14:textId="77777777" w:rsidR="00784A3C" w:rsidRPr="00970171" w:rsidRDefault="0021145B" w:rsidP="00256859">
      <w:pPr>
        <w:widowControl w:val="0"/>
        <w:numPr>
          <w:ilvl w:val="0"/>
          <w:numId w:val="28"/>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систему </w:t>
      </w:r>
      <w:r w:rsidR="00DF273A" w:rsidRPr="00970171">
        <w:rPr>
          <w:rFonts w:eastAsia="Calibri"/>
          <w:sz w:val="28"/>
          <w:szCs w:val="28"/>
        </w:rPr>
        <w:t>контроля объема</w:t>
      </w:r>
      <w:r w:rsidRPr="00970171">
        <w:rPr>
          <w:rFonts w:eastAsia="Calibri"/>
          <w:sz w:val="28"/>
          <w:szCs w:val="28"/>
        </w:rPr>
        <w:t>, сроков</w:t>
      </w:r>
      <w:r w:rsidR="00DF273A" w:rsidRPr="00970171">
        <w:rPr>
          <w:rFonts w:eastAsia="Calibri"/>
          <w:sz w:val="28"/>
          <w:szCs w:val="28"/>
        </w:rPr>
        <w:t xml:space="preserve"> и качества </w:t>
      </w:r>
      <w:r w:rsidR="00021DA0" w:rsidRPr="00970171">
        <w:rPr>
          <w:rFonts w:eastAsia="Calibri"/>
          <w:sz w:val="28"/>
          <w:szCs w:val="28"/>
        </w:rPr>
        <w:t xml:space="preserve">проводимых </w:t>
      </w:r>
      <w:r w:rsidR="00DF273A" w:rsidRPr="00970171">
        <w:rPr>
          <w:rFonts w:eastAsia="Calibri"/>
          <w:sz w:val="28"/>
          <w:szCs w:val="28"/>
        </w:rPr>
        <w:t>работ;</w:t>
      </w:r>
    </w:p>
    <w:p w14:paraId="5024D8E5" w14:textId="77777777" w:rsidR="00DF273A" w:rsidRPr="00970171" w:rsidRDefault="00DF273A" w:rsidP="00256859">
      <w:pPr>
        <w:widowControl w:val="0"/>
        <w:numPr>
          <w:ilvl w:val="0"/>
          <w:numId w:val="28"/>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правила документирования результатов работ по техническому о</w:t>
      </w:r>
      <w:r w:rsidR="00694351" w:rsidRPr="00970171">
        <w:rPr>
          <w:rFonts w:eastAsia="Calibri"/>
          <w:sz w:val="28"/>
          <w:szCs w:val="28"/>
        </w:rPr>
        <w:t>бслуживанию медицинских изделий;</w:t>
      </w:r>
    </w:p>
    <w:p w14:paraId="30A1A08F" w14:textId="77777777" w:rsidR="00DF273A" w:rsidRPr="00970171" w:rsidRDefault="00694351" w:rsidP="00694351">
      <w:pPr>
        <w:widowControl w:val="0"/>
        <w:autoSpaceDE w:val="0"/>
        <w:autoSpaceDN w:val="0"/>
        <w:adjustRightInd w:val="0"/>
        <w:spacing w:line="276" w:lineRule="auto"/>
        <w:ind w:right="-2" w:firstLine="708"/>
        <w:jc w:val="both"/>
        <w:rPr>
          <w:rFonts w:eastAsia="Calibri"/>
          <w:sz w:val="28"/>
          <w:szCs w:val="28"/>
        </w:rPr>
      </w:pPr>
      <w:r w:rsidRPr="00970171">
        <w:rPr>
          <w:rFonts w:eastAsia="Calibri"/>
          <w:sz w:val="28"/>
          <w:szCs w:val="28"/>
        </w:rPr>
        <w:t>8) в</w:t>
      </w:r>
      <w:r w:rsidR="00DF273A" w:rsidRPr="00970171">
        <w:rPr>
          <w:rFonts w:eastAsia="Calibri"/>
          <w:sz w:val="28"/>
          <w:szCs w:val="28"/>
        </w:rPr>
        <w:t>заимодействие с субподрядными организациями, включая:</w:t>
      </w:r>
    </w:p>
    <w:p w14:paraId="43995FD9" w14:textId="77777777" w:rsidR="00784A3C" w:rsidRPr="00970171" w:rsidRDefault="00DF273A" w:rsidP="00256859">
      <w:pPr>
        <w:widowControl w:val="0"/>
        <w:numPr>
          <w:ilvl w:val="0"/>
          <w:numId w:val="29"/>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правила (критерии) выбора субподрядных организаций для </w:t>
      </w:r>
      <w:r w:rsidR="00021DA0" w:rsidRPr="00970171">
        <w:rPr>
          <w:rFonts w:eastAsia="Calibri"/>
          <w:sz w:val="28"/>
          <w:szCs w:val="28"/>
        </w:rPr>
        <w:t xml:space="preserve">проведения </w:t>
      </w:r>
      <w:r w:rsidRPr="00970171">
        <w:rPr>
          <w:rFonts w:eastAsia="Calibri"/>
          <w:sz w:val="28"/>
          <w:szCs w:val="28"/>
        </w:rPr>
        <w:t>одного или нескольких видов работ;</w:t>
      </w:r>
    </w:p>
    <w:p w14:paraId="6DFECFC3" w14:textId="77777777" w:rsidR="00784A3C" w:rsidRPr="00970171" w:rsidRDefault="00DF273A" w:rsidP="00256859">
      <w:pPr>
        <w:widowControl w:val="0"/>
        <w:numPr>
          <w:ilvl w:val="0"/>
          <w:numId w:val="29"/>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правила согласования привлечения субподрядных организаций </w:t>
      </w:r>
      <w:r w:rsidR="00574C84" w:rsidRPr="00970171">
        <w:rPr>
          <w:rFonts w:eastAsia="Calibri"/>
          <w:sz w:val="28"/>
          <w:szCs w:val="28"/>
        </w:rPr>
        <w:br/>
      </w:r>
      <w:r w:rsidRPr="00970171">
        <w:rPr>
          <w:rFonts w:eastAsia="Calibri"/>
          <w:sz w:val="28"/>
          <w:szCs w:val="28"/>
        </w:rPr>
        <w:t>к проведению работ с заказчиком;</w:t>
      </w:r>
    </w:p>
    <w:p w14:paraId="63755410" w14:textId="77777777" w:rsidR="00784A3C" w:rsidRPr="00970171" w:rsidRDefault="00DF273A" w:rsidP="00256859">
      <w:pPr>
        <w:widowControl w:val="0"/>
        <w:numPr>
          <w:ilvl w:val="0"/>
          <w:numId w:val="29"/>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правила контроля за соблюдением субподрядной организацией требований </w:t>
      </w:r>
      <w:r w:rsidRPr="00970171">
        <w:rPr>
          <w:rFonts w:eastAsia="Calibri"/>
          <w:sz w:val="28"/>
          <w:szCs w:val="28"/>
        </w:rPr>
        <w:lastRenderedPageBreak/>
        <w:t>нормативно-технической документации;</w:t>
      </w:r>
    </w:p>
    <w:p w14:paraId="2726DD21" w14:textId="77777777" w:rsidR="00DF273A" w:rsidRPr="00970171" w:rsidRDefault="00DF273A" w:rsidP="00256859">
      <w:pPr>
        <w:widowControl w:val="0"/>
        <w:numPr>
          <w:ilvl w:val="0"/>
          <w:numId w:val="29"/>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правила контроля объема и качества </w:t>
      </w:r>
      <w:r w:rsidR="00C61D60" w:rsidRPr="00970171">
        <w:rPr>
          <w:rFonts w:eastAsia="Calibri"/>
          <w:sz w:val="28"/>
          <w:szCs w:val="28"/>
        </w:rPr>
        <w:t xml:space="preserve">проводимых </w:t>
      </w:r>
      <w:r w:rsidR="00694351" w:rsidRPr="00970171">
        <w:rPr>
          <w:rFonts w:eastAsia="Calibri"/>
          <w:sz w:val="28"/>
          <w:szCs w:val="28"/>
        </w:rPr>
        <w:t>работ субподрядной организацией;</w:t>
      </w:r>
    </w:p>
    <w:p w14:paraId="18FE035F" w14:textId="77777777" w:rsidR="00DF273A" w:rsidRPr="00970171" w:rsidRDefault="00694351" w:rsidP="00694351">
      <w:pPr>
        <w:widowControl w:val="0"/>
        <w:autoSpaceDE w:val="0"/>
        <w:autoSpaceDN w:val="0"/>
        <w:adjustRightInd w:val="0"/>
        <w:spacing w:line="276" w:lineRule="auto"/>
        <w:ind w:right="-2" w:firstLine="709"/>
        <w:jc w:val="both"/>
        <w:rPr>
          <w:rFonts w:eastAsia="Calibri"/>
          <w:sz w:val="28"/>
          <w:szCs w:val="28"/>
        </w:rPr>
      </w:pPr>
      <w:r w:rsidRPr="00970171">
        <w:rPr>
          <w:rFonts w:eastAsia="Calibri"/>
          <w:sz w:val="28"/>
          <w:szCs w:val="28"/>
        </w:rPr>
        <w:t>9) з</w:t>
      </w:r>
      <w:r w:rsidR="00DF273A" w:rsidRPr="00970171">
        <w:rPr>
          <w:rFonts w:eastAsia="Calibri"/>
          <w:sz w:val="28"/>
          <w:szCs w:val="28"/>
        </w:rPr>
        <w:t>акупк</w:t>
      </w:r>
      <w:r w:rsidR="003F77DB" w:rsidRPr="00970171">
        <w:rPr>
          <w:rFonts w:eastAsia="Calibri"/>
          <w:sz w:val="28"/>
          <w:szCs w:val="28"/>
        </w:rPr>
        <w:t>а</w:t>
      </w:r>
      <w:r w:rsidR="00DF273A" w:rsidRPr="00970171">
        <w:rPr>
          <w:rFonts w:eastAsia="Calibri"/>
          <w:sz w:val="28"/>
          <w:szCs w:val="28"/>
        </w:rPr>
        <w:t xml:space="preserve"> материальных средств для проведения работ по техническому обслуживанию медицинских изделий, включая:</w:t>
      </w:r>
    </w:p>
    <w:p w14:paraId="63D418D2" w14:textId="77777777" w:rsidR="00784A3C" w:rsidRPr="00970171" w:rsidRDefault="00DF273A" w:rsidP="00687E9D">
      <w:pPr>
        <w:widowControl w:val="0"/>
        <w:numPr>
          <w:ilvl w:val="0"/>
          <w:numId w:val="30"/>
        </w:numPr>
        <w:tabs>
          <w:tab w:val="left" w:pos="1134"/>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правила (критерии) выбора поставщик</w:t>
      </w:r>
      <w:r w:rsidR="0021145B" w:rsidRPr="00970171">
        <w:rPr>
          <w:rFonts w:eastAsia="Calibri"/>
          <w:sz w:val="28"/>
          <w:szCs w:val="28"/>
        </w:rPr>
        <w:t>ов</w:t>
      </w:r>
      <w:r w:rsidRPr="00970171">
        <w:rPr>
          <w:rFonts w:eastAsia="Calibri"/>
          <w:sz w:val="28"/>
          <w:szCs w:val="28"/>
        </w:rPr>
        <w:t xml:space="preserve"> </w:t>
      </w:r>
      <w:r w:rsidR="0021145B" w:rsidRPr="00970171">
        <w:rPr>
          <w:rFonts w:eastAsia="Calibri"/>
          <w:sz w:val="28"/>
          <w:szCs w:val="28"/>
        </w:rPr>
        <w:t xml:space="preserve">средств измерений, технических средств и оборудования, </w:t>
      </w:r>
      <w:r w:rsidRPr="00970171">
        <w:rPr>
          <w:rFonts w:eastAsia="Calibri"/>
          <w:sz w:val="28"/>
          <w:szCs w:val="28"/>
        </w:rPr>
        <w:t xml:space="preserve">расходных материалов и запасных частей, необходимых для </w:t>
      </w:r>
      <w:r w:rsidR="00C61D60" w:rsidRPr="00970171">
        <w:rPr>
          <w:rFonts w:eastAsia="Calibri"/>
          <w:sz w:val="28"/>
          <w:szCs w:val="28"/>
        </w:rPr>
        <w:t xml:space="preserve">проведения </w:t>
      </w:r>
      <w:r w:rsidRPr="00970171">
        <w:rPr>
          <w:rFonts w:eastAsia="Calibri"/>
          <w:sz w:val="28"/>
          <w:szCs w:val="28"/>
        </w:rPr>
        <w:t>работ по техническому обслуживанию медицинских изделий</w:t>
      </w:r>
      <w:r w:rsidR="00C61D60" w:rsidRPr="00970171">
        <w:rPr>
          <w:rFonts w:eastAsia="Calibri"/>
          <w:sz w:val="28"/>
          <w:szCs w:val="28"/>
        </w:rPr>
        <w:t>;</w:t>
      </w:r>
    </w:p>
    <w:p w14:paraId="5AC90ACD" w14:textId="77777777" w:rsidR="00DF273A" w:rsidRPr="00970171" w:rsidRDefault="004C63E8" w:rsidP="00694351">
      <w:pPr>
        <w:widowControl w:val="0"/>
        <w:autoSpaceDE w:val="0"/>
        <w:autoSpaceDN w:val="0"/>
        <w:adjustRightInd w:val="0"/>
        <w:spacing w:line="276" w:lineRule="auto"/>
        <w:ind w:left="567"/>
        <w:jc w:val="both"/>
        <w:rPr>
          <w:rFonts w:eastAsia="Calibri"/>
          <w:sz w:val="28"/>
          <w:szCs w:val="28"/>
        </w:rPr>
      </w:pPr>
      <w:r w:rsidRPr="00970171">
        <w:rPr>
          <w:rFonts w:eastAsia="Calibri"/>
          <w:sz w:val="28"/>
          <w:szCs w:val="28"/>
        </w:rPr>
        <w:t>10)</w:t>
      </w:r>
      <w:r w:rsidR="00DF273A" w:rsidRPr="00970171">
        <w:rPr>
          <w:rFonts w:eastAsia="Calibri"/>
          <w:sz w:val="28"/>
          <w:szCs w:val="28"/>
        </w:rPr>
        <w:t xml:space="preserve"> внутренн</w:t>
      </w:r>
      <w:r w:rsidR="00D41D1C" w:rsidRPr="00970171">
        <w:rPr>
          <w:rFonts w:eastAsia="Calibri"/>
          <w:sz w:val="28"/>
          <w:szCs w:val="28"/>
        </w:rPr>
        <w:t>ий</w:t>
      </w:r>
      <w:r w:rsidR="00DF273A" w:rsidRPr="00970171">
        <w:rPr>
          <w:rFonts w:eastAsia="Calibri"/>
          <w:sz w:val="28"/>
          <w:szCs w:val="28"/>
        </w:rPr>
        <w:t xml:space="preserve"> контрол</w:t>
      </w:r>
      <w:r w:rsidR="00D41D1C" w:rsidRPr="00970171">
        <w:rPr>
          <w:rFonts w:eastAsia="Calibri"/>
          <w:sz w:val="28"/>
          <w:szCs w:val="28"/>
        </w:rPr>
        <w:t>ь</w:t>
      </w:r>
      <w:r w:rsidR="00DF273A" w:rsidRPr="00970171">
        <w:rPr>
          <w:rFonts w:eastAsia="Calibri"/>
          <w:sz w:val="28"/>
          <w:szCs w:val="28"/>
        </w:rPr>
        <w:t xml:space="preserve"> качества проводимых работ, включая:</w:t>
      </w:r>
    </w:p>
    <w:p w14:paraId="6DB0447E" w14:textId="77777777" w:rsidR="00784A3C" w:rsidRPr="00970171" w:rsidRDefault="00DF273A" w:rsidP="00256859">
      <w:pPr>
        <w:widowControl w:val="0"/>
        <w:numPr>
          <w:ilvl w:val="0"/>
          <w:numId w:val="31"/>
        </w:numPr>
        <w:tabs>
          <w:tab w:val="left" w:pos="1276"/>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систему внутренних проверок, в том числе проверку качества </w:t>
      </w:r>
      <w:r w:rsidR="00574C84" w:rsidRPr="00970171">
        <w:rPr>
          <w:rFonts w:eastAsia="Calibri"/>
          <w:sz w:val="28"/>
          <w:szCs w:val="28"/>
        </w:rPr>
        <w:br/>
      </w:r>
      <w:r w:rsidRPr="00970171">
        <w:rPr>
          <w:rFonts w:eastAsia="Calibri"/>
          <w:sz w:val="28"/>
          <w:szCs w:val="28"/>
        </w:rPr>
        <w:t xml:space="preserve">и результатов </w:t>
      </w:r>
      <w:r w:rsidR="00CE237A" w:rsidRPr="00970171">
        <w:rPr>
          <w:rFonts w:eastAsia="Calibri"/>
          <w:sz w:val="28"/>
          <w:szCs w:val="28"/>
        </w:rPr>
        <w:t xml:space="preserve">проведенных </w:t>
      </w:r>
      <w:r w:rsidRPr="00970171">
        <w:rPr>
          <w:rFonts w:eastAsia="Calibri"/>
          <w:sz w:val="28"/>
          <w:szCs w:val="28"/>
        </w:rPr>
        <w:t>работ по техническому обслуживанию медицинских изделий;</w:t>
      </w:r>
    </w:p>
    <w:p w14:paraId="1E4096CD" w14:textId="77777777" w:rsidR="00784A3C" w:rsidRPr="00970171" w:rsidRDefault="00DF273A" w:rsidP="00256859">
      <w:pPr>
        <w:widowControl w:val="0"/>
        <w:numPr>
          <w:ilvl w:val="0"/>
          <w:numId w:val="31"/>
        </w:numPr>
        <w:tabs>
          <w:tab w:val="left" w:pos="1276"/>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правила анализа со стороны руководства;</w:t>
      </w:r>
    </w:p>
    <w:p w14:paraId="2EE60839" w14:textId="77777777" w:rsidR="00DF273A" w:rsidRPr="00970171" w:rsidRDefault="00DF273A" w:rsidP="00256859">
      <w:pPr>
        <w:widowControl w:val="0"/>
        <w:numPr>
          <w:ilvl w:val="0"/>
          <w:numId w:val="31"/>
        </w:numPr>
        <w:tabs>
          <w:tab w:val="left" w:pos="1276"/>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систему предупреждающих и корректирующих действий</w:t>
      </w:r>
      <w:r w:rsidR="0021145B" w:rsidRPr="00970171">
        <w:rPr>
          <w:rFonts w:eastAsia="Calibri"/>
          <w:sz w:val="28"/>
          <w:szCs w:val="28"/>
        </w:rPr>
        <w:t>;</w:t>
      </w:r>
    </w:p>
    <w:p w14:paraId="49D62CB4" w14:textId="77777777" w:rsidR="0021145B" w:rsidRPr="00970171" w:rsidRDefault="0021145B" w:rsidP="00716F3A">
      <w:pPr>
        <w:widowControl w:val="0"/>
        <w:numPr>
          <w:ilvl w:val="0"/>
          <w:numId w:val="31"/>
        </w:numPr>
        <w:tabs>
          <w:tab w:val="left" w:pos="1276"/>
        </w:tabs>
        <w:autoSpaceDE w:val="0"/>
        <w:autoSpaceDN w:val="0"/>
        <w:adjustRightInd w:val="0"/>
        <w:spacing w:line="276" w:lineRule="auto"/>
        <w:ind w:left="0" w:firstLine="709"/>
        <w:jc w:val="both"/>
        <w:rPr>
          <w:rFonts w:eastAsia="Calibri"/>
          <w:sz w:val="28"/>
          <w:szCs w:val="28"/>
        </w:rPr>
      </w:pPr>
      <w:r w:rsidRPr="00970171">
        <w:rPr>
          <w:rFonts w:eastAsia="Calibri"/>
          <w:sz w:val="28"/>
          <w:szCs w:val="28"/>
        </w:rPr>
        <w:t xml:space="preserve">систему регистрации нарушений установленных процессов. </w:t>
      </w:r>
    </w:p>
    <w:p w14:paraId="387DBF7F" w14:textId="7EB7E766" w:rsidR="00DF273A" w:rsidRPr="00970171" w:rsidRDefault="00687E9D" w:rsidP="002F2D47">
      <w:pPr>
        <w:widowControl w:val="0"/>
        <w:autoSpaceDE w:val="0"/>
        <w:autoSpaceDN w:val="0"/>
        <w:adjustRightInd w:val="0"/>
        <w:spacing w:line="276" w:lineRule="auto"/>
        <w:ind w:right="-2" w:firstLine="709"/>
        <w:jc w:val="both"/>
        <w:rPr>
          <w:rFonts w:eastAsia="Calibri"/>
          <w:sz w:val="28"/>
          <w:szCs w:val="28"/>
        </w:rPr>
      </w:pPr>
      <w:r w:rsidRPr="00970171">
        <w:rPr>
          <w:rFonts w:eastAsia="Calibri"/>
          <w:sz w:val="28"/>
          <w:szCs w:val="28"/>
        </w:rPr>
        <w:t>3</w:t>
      </w:r>
      <w:r w:rsidR="00694351" w:rsidRPr="00970171">
        <w:rPr>
          <w:rFonts w:eastAsia="Calibri"/>
          <w:sz w:val="28"/>
          <w:szCs w:val="28"/>
        </w:rPr>
        <w:t>. </w:t>
      </w:r>
      <w:r w:rsidR="00DF273A" w:rsidRPr="00970171">
        <w:rPr>
          <w:rFonts w:eastAsia="Calibri"/>
          <w:sz w:val="28"/>
          <w:szCs w:val="28"/>
        </w:rPr>
        <w:t>Если какое-либо требование</w:t>
      </w:r>
      <w:r w:rsidR="00694351" w:rsidRPr="00970171">
        <w:rPr>
          <w:rFonts w:eastAsia="Calibri"/>
          <w:sz w:val="28"/>
          <w:szCs w:val="28"/>
        </w:rPr>
        <w:t xml:space="preserve">, указанное в пункте </w:t>
      </w:r>
      <w:r w:rsidRPr="00970171">
        <w:rPr>
          <w:rFonts w:eastAsia="Calibri"/>
          <w:sz w:val="28"/>
          <w:szCs w:val="28"/>
        </w:rPr>
        <w:t>2</w:t>
      </w:r>
      <w:r w:rsidR="00694351" w:rsidRPr="00970171">
        <w:rPr>
          <w:rFonts w:eastAsia="Calibri"/>
          <w:sz w:val="28"/>
          <w:szCs w:val="28"/>
        </w:rPr>
        <w:t xml:space="preserve"> настоящих требований, </w:t>
      </w:r>
      <w:r w:rsidR="00DF273A" w:rsidRPr="00970171">
        <w:rPr>
          <w:rFonts w:eastAsia="Calibri"/>
          <w:sz w:val="28"/>
          <w:szCs w:val="28"/>
        </w:rPr>
        <w:t xml:space="preserve">не применяется ввиду специфики деятельности </w:t>
      </w:r>
      <w:r w:rsidR="00DF273A" w:rsidRPr="00970171">
        <w:rPr>
          <w:rFonts w:eastAsia="Calibri"/>
          <w:bCs/>
          <w:sz w:val="28"/>
          <w:szCs w:val="28"/>
        </w:rPr>
        <w:t xml:space="preserve">соискателя лицензии </w:t>
      </w:r>
      <w:r w:rsidR="00784A3C" w:rsidRPr="00970171">
        <w:rPr>
          <w:rFonts w:eastAsia="Calibri"/>
          <w:bCs/>
          <w:sz w:val="28"/>
          <w:szCs w:val="28"/>
        </w:rPr>
        <w:br/>
      </w:r>
      <w:r w:rsidR="00DF273A" w:rsidRPr="00970171">
        <w:rPr>
          <w:rFonts w:eastAsia="Calibri"/>
          <w:bCs/>
          <w:sz w:val="28"/>
          <w:szCs w:val="28"/>
        </w:rPr>
        <w:t>и (или) лицензиата</w:t>
      </w:r>
      <w:r w:rsidR="00DF273A" w:rsidRPr="00970171">
        <w:rPr>
          <w:rFonts w:eastAsia="Calibri"/>
          <w:sz w:val="28"/>
          <w:szCs w:val="28"/>
        </w:rPr>
        <w:t>, то в отношении каждого неприменимого требования соискатель лицензии и (или) лицензиат должен документировать обоснование такого исключения.</w:t>
      </w:r>
      <w:r w:rsidR="009645B1" w:rsidRPr="00970171">
        <w:rPr>
          <w:rFonts w:eastAsia="Calibri"/>
          <w:sz w:val="28"/>
          <w:szCs w:val="28"/>
        </w:rPr>
        <w:t>».</w:t>
      </w:r>
    </w:p>
    <w:p w14:paraId="4B283743" w14:textId="77777777" w:rsidR="00DF273A" w:rsidRPr="00970171" w:rsidRDefault="00DF273A" w:rsidP="002F2D47">
      <w:pPr>
        <w:autoSpaceDE w:val="0"/>
        <w:autoSpaceDN w:val="0"/>
        <w:adjustRightInd w:val="0"/>
        <w:spacing w:line="276" w:lineRule="auto"/>
        <w:ind w:firstLine="709"/>
        <w:jc w:val="both"/>
        <w:rPr>
          <w:sz w:val="28"/>
          <w:szCs w:val="28"/>
        </w:rPr>
      </w:pPr>
    </w:p>
    <w:sectPr w:rsidR="00DF273A" w:rsidRPr="00970171" w:rsidSect="00EB2437">
      <w:pgSz w:w="11906" w:h="16838" w:code="9"/>
      <w:pgMar w:top="1107"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92717" w14:textId="77777777" w:rsidR="00800708" w:rsidRDefault="00800708">
      <w:r>
        <w:separator/>
      </w:r>
    </w:p>
  </w:endnote>
  <w:endnote w:type="continuationSeparator" w:id="0">
    <w:p w14:paraId="57C151C3" w14:textId="77777777" w:rsidR="00800708" w:rsidRDefault="0080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ADFA" w14:textId="77777777" w:rsidR="00EB2437" w:rsidRDefault="00EB243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B415" w14:textId="77777777" w:rsidR="00EB2437" w:rsidRDefault="00EB243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F5660" w14:textId="77777777" w:rsidR="00EB2437" w:rsidRDefault="00EB243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C5DCF" w14:textId="77777777" w:rsidR="00800708" w:rsidRDefault="00800708">
      <w:r>
        <w:separator/>
      </w:r>
    </w:p>
  </w:footnote>
  <w:footnote w:type="continuationSeparator" w:id="0">
    <w:p w14:paraId="0AB6EA91" w14:textId="77777777" w:rsidR="00800708" w:rsidRDefault="00800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97F4" w14:textId="77777777" w:rsidR="00295389" w:rsidRDefault="00295389" w:rsidP="00790B5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FD1AA0" w14:textId="77777777" w:rsidR="00295389" w:rsidRDefault="0029538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4FFE" w14:textId="6B2CA817" w:rsidR="00295389" w:rsidRDefault="00295389">
    <w:pPr>
      <w:pStyle w:val="a5"/>
      <w:jc w:val="center"/>
    </w:pPr>
    <w:r>
      <w:fldChar w:fldCharType="begin"/>
    </w:r>
    <w:r>
      <w:instrText>PAGE   \* MERGEFORMAT</w:instrText>
    </w:r>
    <w:r>
      <w:fldChar w:fldCharType="separate"/>
    </w:r>
    <w:r w:rsidR="00CF73F8">
      <w:rPr>
        <w:noProof/>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4E0D" w14:textId="78959735" w:rsidR="00295389" w:rsidRDefault="00295389">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140"/>
    <w:multiLevelType w:val="hybridMultilevel"/>
    <w:tmpl w:val="1C88D442"/>
    <w:lvl w:ilvl="0" w:tplc="CF9AE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B44CA"/>
    <w:multiLevelType w:val="hybridMultilevel"/>
    <w:tmpl w:val="7B226B7C"/>
    <w:lvl w:ilvl="0" w:tplc="8BF6F71A">
      <w:start w:val="1"/>
      <w:numFmt w:val="bullet"/>
      <w:lvlText w:val=""/>
      <w:lvlJc w:val="left"/>
      <w:pPr>
        <w:tabs>
          <w:tab w:val="num" w:pos="2160"/>
        </w:tabs>
        <w:ind w:left="2160" w:hanging="360"/>
      </w:pPr>
      <w:rPr>
        <w:rFonts w:ascii="Symbol" w:hAnsi="Symbol" w:hint="default"/>
      </w:rPr>
    </w:lvl>
    <w:lvl w:ilvl="1" w:tplc="8BF6F71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5211D8"/>
    <w:multiLevelType w:val="hybridMultilevel"/>
    <w:tmpl w:val="F966685A"/>
    <w:lvl w:ilvl="0" w:tplc="B29A4D5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7CD79E2"/>
    <w:multiLevelType w:val="hybridMultilevel"/>
    <w:tmpl w:val="51000258"/>
    <w:lvl w:ilvl="0" w:tplc="0F187698">
      <w:start w:val="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D5C78"/>
    <w:multiLevelType w:val="hybridMultilevel"/>
    <w:tmpl w:val="10BA2EC4"/>
    <w:lvl w:ilvl="0" w:tplc="435EE2E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91647BB"/>
    <w:multiLevelType w:val="hybridMultilevel"/>
    <w:tmpl w:val="1CDC9246"/>
    <w:lvl w:ilvl="0" w:tplc="435EE2E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095A6277"/>
    <w:multiLevelType w:val="hybridMultilevel"/>
    <w:tmpl w:val="9892A208"/>
    <w:lvl w:ilvl="0" w:tplc="6024AF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7985CFC"/>
    <w:multiLevelType w:val="hybridMultilevel"/>
    <w:tmpl w:val="C21C2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D308D6"/>
    <w:multiLevelType w:val="hybridMultilevel"/>
    <w:tmpl w:val="39E464B2"/>
    <w:lvl w:ilvl="0" w:tplc="8BF6F71A">
      <w:start w:val="1"/>
      <w:numFmt w:val="bullet"/>
      <w:lvlText w:val=""/>
      <w:lvlJc w:val="left"/>
      <w:pPr>
        <w:tabs>
          <w:tab w:val="num" w:pos="2160"/>
        </w:tabs>
        <w:ind w:left="2160" w:hanging="360"/>
      </w:pPr>
      <w:rPr>
        <w:rFonts w:ascii="Symbol" w:hAnsi="Symbol" w:hint="default"/>
      </w:rPr>
    </w:lvl>
    <w:lvl w:ilvl="1" w:tplc="8BF6F71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1A4A48"/>
    <w:multiLevelType w:val="hybridMultilevel"/>
    <w:tmpl w:val="7F2C2312"/>
    <w:lvl w:ilvl="0" w:tplc="53AA2302">
      <w:start w:val="7"/>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2067D7C"/>
    <w:multiLevelType w:val="hybridMultilevel"/>
    <w:tmpl w:val="C0F28806"/>
    <w:lvl w:ilvl="0" w:tplc="B5B0CD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4DB2B08"/>
    <w:multiLevelType w:val="hybridMultilevel"/>
    <w:tmpl w:val="218C464C"/>
    <w:lvl w:ilvl="0" w:tplc="F17261E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A4C20"/>
    <w:multiLevelType w:val="hybridMultilevel"/>
    <w:tmpl w:val="692C4FCE"/>
    <w:lvl w:ilvl="0" w:tplc="8BF6F71A">
      <w:start w:val="1"/>
      <w:numFmt w:val="bullet"/>
      <w:lvlText w:val=""/>
      <w:lvlJc w:val="left"/>
      <w:pPr>
        <w:tabs>
          <w:tab w:val="num" w:pos="2224"/>
        </w:tabs>
        <w:ind w:left="2224" w:hanging="360"/>
      </w:pPr>
      <w:rPr>
        <w:rFonts w:ascii="Symbol" w:hAnsi="Symbol" w:hint="default"/>
      </w:rPr>
    </w:lvl>
    <w:lvl w:ilvl="1" w:tplc="8BF6F71A">
      <w:start w:val="1"/>
      <w:numFmt w:val="bullet"/>
      <w:lvlText w:val=""/>
      <w:lvlJc w:val="left"/>
      <w:pPr>
        <w:tabs>
          <w:tab w:val="num" w:pos="2224"/>
        </w:tabs>
        <w:ind w:left="2224" w:hanging="360"/>
      </w:pPr>
      <w:rPr>
        <w:rFonts w:ascii="Symbol" w:hAnsi="Symbol"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cs="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cs="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13" w15:restartNumberingAfterBreak="0">
    <w:nsid w:val="2BF76D26"/>
    <w:multiLevelType w:val="hybridMultilevel"/>
    <w:tmpl w:val="2CBEBF22"/>
    <w:lvl w:ilvl="0" w:tplc="435EE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4588C"/>
    <w:multiLevelType w:val="hybridMultilevel"/>
    <w:tmpl w:val="58922BF4"/>
    <w:lvl w:ilvl="0" w:tplc="AACE1492">
      <w:start w:val="1"/>
      <w:numFmt w:val="russianLower"/>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E228E9"/>
    <w:multiLevelType w:val="hybridMultilevel"/>
    <w:tmpl w:val="689CB304"/>
    <w:lvl w:ilvl="0" w:tplc="A0E4CB1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47C9D"/>
    <w:multiLevelType w:val="hybridMultilevel"/>
    <w:tmpl w:val="B29200BE"/>
    <w:lvl w:ilvl="0" w:tplc="8BF6F71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533590"/>
    <w:multiLevelType w:val="multilevel"/>
    <w:tmpl w:val="B29200B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0DD2C60"/>
    <w:multiLevelType w:val="hybridMultilevel"/>
    <w:tmpl w:val="148E049A"/>
    <w:lvl w:ilvl="0" w:tplc="718C9CE2">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41261F4A"/>
    <w:multiLevelType w:val="hybridMultilevel"/>
    <w:tmpl w:val="109CB1AC"/>
    <w:lvl w:ilvl="0" w:tplc="435EE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5A6BD1"/>
    <w:multiLevelType w:val="hybridMultilevel"/>
    <w:tmpl w:val="0194E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E01A17"/>
    <w:multiLevelType w:val="hybridMultilevel"/>
    <w:tmpl w:val="10BA2EC4"/>
    <w:lvl w:ilvl="0" w:tplc="435EE2E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4967B05"/>
    <w:multiLevelType w:val="hybridMultilevel"/>
    <w:tmpl w:val="0194E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EB104C"/>
    <w:multiLevelType w:val="hybridMultilevel"/>
    <w:tmpl w:val="D100A6BE"/>
    <w:lvl w:ilvl="0" w:tplc="435EE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9C7DE8"/>
    <w:multiLevelType w:val="hybridMultilevel"/>
    <w:tmpl w:val="25327584"/>
    <w:lvl w:ilvl="0" w:tplc="435EE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772E40"/>
    <w:multiLevelType w:val="multilevel"/>
    <w:tmpl w:val="7FB6F64C"/>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6C6E83"/>
    <w:multiLevelType w:val="hybridMultilevel"/>
    <w:tmpl w:val="CA98B9FC"/>
    <w:lvl w:ilvl="0" w:tplc="A9326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F6F0C23"/>
    <w:multiLevelType w:val="hybridMultilevel"/>
    <w:tmpl w:val="7FB6F64C"/>
    <w:lvl w:ilvl="0" w:tplc="8BF6F71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161CD6"/>
    <w:multiLevelType w:val="multilevel"/>
    <w:tmpl w:val="218C464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EE072B"/>
    <w:multiLevelType w:val="hybridMultilevel"/>
    <w:tmpl w:val="4540FE98"/>
    <w:lvl w:ilvl="0" w:tplc="435EE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386FCA"/>
    <w:multiLevelType w:val="hybridMultilevel"/>
    <w:tmpl w:val="4BF4305A"/>
    <w:lvl w:ilvl="0" w:tplc="AB3CC168">
      <w:start w:val="1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C834D71"/>
    <w:multiLevelType w:val="hybridMultilevel"/>
    <w:tmpl w:val="4DDA1F46"/>
    <w:lvl w:ilvl="0" w:tplc="435EE2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186154"/>
    <w:multiLevelType w:val="hybridMultilevel"/>
    <w:tmpl w:val="6032F8FA"/>
    <w:lvl w:ilvl="0" w:tplc="F17261E0">
      <w:start w:val="1"/>
      <w:numFmt w:val="bullet"/>
      <w:lvlText w:val=""/>
      <w:lvlJc w:val="left"/>
      <w:pPr>
        <w:tabs>
          <w:tab w:val="num" w:pos="1440"/>
        </w:tabs>
        <w:ind w:left="1440" w:hanging="360"/>
      </w:pPr>
      <w:rPr>
        <w:rFonts w:ascii="Symbol" w:hAnsi="Symbol" w:hint="default"/>
      </w:rPr>
    </w:lvl>
    <w:lvl w:ilvl="1" w:tplc="F17261E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9676D"/>
    <w:multiLevelType w:val="hybridMultilevel"/>
    <w:tmpl w:val="8F9488A6"/>
    <w:lvl w:ilvl="0" w:tplc="B7FCB9B8">
      <w:start w:val="1"/>
      <w:numFmt w:val="russianLower"/>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69594D"/>
    <w:multiLevelType w:val="hybridMultilevel"/>
    <w:tmpl w:val="5D981A36"/>
    <w:lvl w:ilvl="0" w:tplc="435EE2E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6A606FF"/>
    <w:multiLevelType w:val="hybridMultilevel"/>
    <w:tmpl w:val="4BFC8896"/>
    <w:lvl w:ilvl="0" w:tplc="A0E4CB10">
      <w:start w:val="1"/>
      <w:numFmt w:val="decimal"/>
      <w:lvlText w:val="%1."/>
      <w:lvlJc w:val="left"/>
      <w:pPr>
        <w:ind w:left="786"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A0013A6"/>
    <w:multiLevelType w:val="hybridMultilevel"/>
    <w:tmpl w:val="2B245EA4"/>
    <w:lvl w:ilvl="0" w:tplc="20A26A7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EE31DC2"/>
    <w:multiLevelType w:val="hybridMultilevel"/>
    <w:tmpl w:val="8E500E46"/>
    <w:lvl w:ilvl="0" w:tplc="435EE2E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1"/>
  </w:num>
  <w:num w:numId="2">
    <w:abstractNumId w:val="28"/>
  </w:num>
  <w:num w:numId="3">
    <w:abstractNumId w:val="32"/>
  </w:num>
  <w:num w:numId="4">
    <w:abstractNumId w:val="16"/>
  </w:num>
  <w:num w:numId="5">
    <w:abstractNumId w:val="17"/>
  </w:num>
  <w:num w:numId="6">
    <w:abstractNumId w:val="8"/>
  </w:num>
  <w:num w:numId="7">
    <w:abstractNumId w:val="27"/>
  </w:num>
  <w:num w:numId="8">
    <w:abstractNumId w:val="25"/>
  </w:num>
  <w:num w:numId="9">
    <w:abstractNumId w:val="1"/>
  </w:num>
  <w:num w:numId="10">
    <w:abstractNumId w:val="12"/>
  </w:num>
  <w:num w:numId="11">
    <w:abstractNumId w:val="0"/>
  </w:num>
  <w:num w:numId="12">
    <w:abstractNumId w:val="6"/>
  </w:num>
  <w:num w:numId="13">
    <w:abstractNumId w:val="26"/>
  </w:num>
  <w:num w:numId="14">
    <w:abstractNumId w:val="2"/>
  </w:num>
  <w:num w:numId="15">
    <w:abstractNumId w:val="10"/>
  </w:num>
  <w:num w:numId="16">
    <w:abstractNumId w:val="35"/>
  </w:num>
  <w:num w:numId="17">
    <w:abstractNumId w:val="5"/>
  </w:num>
  <w:num w:numId="18">
    <w:abstractNumId w:val="36"/>
  </w:num>
  <w:num w:numId="19">
    <w:abstractNumId w:val="37"/>
  </w:num>
  <w:num w:numId="20">
    <w:abstractNumId w:val="4"/>
  </w:num>
  <w:num w:numId="21">
    <w:abstractNumId w:val="7"/>
  </w:num>
  <w:num w:numId="22">
    <w:abstractNumId w:val="21"/>
  </w:num>
  <w:num w:numId="23">
    <w:abstractNumId w:val="31"/>
  </w:num>
  <w:num w:numId="24">
    <w:abstractNumId w:val="29"/>
  </w:num>
  <w:num w:numId="25">
    <w:abstractNumId w:val="34"/>
  </w:num>
  <w:num w:numId="26">
    <w:abstractNumId w:val="14"/>
  </w:num>
  <w:num w:numId="27">
    <w:abstractNumId w:val="24"/>
  </w:num>
  <w:num w:numId="28">
    <w:abstractNumId w:val="33"/>
  </w:num>
  <w:num w:numId="29">
    <w:abstractNumId w:val="23"/>
  </w:num>
  <w:num w:numId="30">
    <w:abstractNumId w:val="19"/>
  </w:num>
  <w:num w:numId="31">
    <w:abstractNumId w:val="13"/>
  </w:num>
  <w:num w:numId="32">
    <w:abstractNumId w:val="3"/>
  </w:num>
  <w:num w:numId="33">
    <w:abstractNumId w:val="22"/>
  </w:num>
  <w:num w:numId="34">
    <w:abstractNumId w:val="20"/>
  </w:num>
  <w:num w:numId="35">
    <w:abstractNumId w:val="18"/>
  </w:num>
  <w:num w:numId="36">
    <w:abstractNumId w:val="30"/>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3E"/>
    <w:rsid w:val="00005F1D"/>
    <w:rsid w:val="00011F25"/>
    <w:rsid w:val="00012A84"/>
    <w:rsid w:val="00015005"/>
    <w:rsid w:val="00020902"/>
    <w:rsid w:val="00020939"/>
    <w:rsid w:val="00020EBB"/>
    <w:rsid w:val="00021DA0"/>
    <w:rsid w:val="00021F9B"/>
    <w:rsid w:val="00022DA7"/>
    <w:rsid w:val="00022ECC"/>
    <w:rsid w:val="00024CA4"/>
    <w:rsid w:val="0003097B"/>
    <w:rsid w:val="00031804"/>
    <w:rsid w:val="00031F07"/>
    <w:rsid w:val="00032193"/>
    <w:rsid w:val="00032290"/>
    <w:rsid w:val="00033B16"/>
    <w:rsid w:val="000360F2"/>
    <w:rsid w:val="00036E42"/>
    <w:rsid w:val="00037CC6"/>
    <w:rsid w:val="00040074"/>
    <w:rsid w:val="000421C8"/>
    <w:rsid w:val="00044765"/>
    <w:rsid w:val="00044767"/>
    <w:rsid w:val="000447F3"/>
    <w:rsid w:val="00044A31"/>
    <w:rsid w:val="00044CA5"/>
    <w:rsid w:val="00044EFB"/>
    <w:rsid w:val="00046885"/>
    <w:rsid w:val="000469F7"/>
    <w:rsid w:val="00046F96"/>
    <w:rsid w:val="00050AA8"/>
    <w:rsid w:val="0005230B"/>
    <w:rsid w:val="0005243B"/>
    <w:rsid w:val="0005294C"/>
    <w:rsid w:val="000551A6"/>
    <w:rsid w:val="00056C67"/>
    <w:rsid w:val="00057355"/>
    <w:rsid w:val="00057B0C"/>
    <w:rsid w:val="0006016E"/>
    <w:rsid w:val="00060612"/>
    <w:rsid w:val="00060CB1"/>
    <w:rsid w:val="00061BF7"/>
    <w:rsid w:val="00062FA0"/>
    <w:rsid w:val="0006402B"/>
    <w:rsid w:val="00064CC4"/>
    <w:rsid w:val="0006577E"/>
    <w:rsid w:val="00065B72"/>
    <w:rsid w:val="00066137"/>
    <w:rsid w:val="0007186E"/>
    <w:rsid w:val="000738A1"/>
    <w:rsid w:val="000744D4"/>
    <w:rsid w:val="0007594F"/>
    <w:rsid w:val="0007596F"/>
    <w:rsid w:val="000774B5"/>
    <w:rsid w:val="00080E30"/>
    <w:rsid w:val="000811D2"/>
    <w:rsid w:val="00082458"/>
    <w:rsid w:val="000855C6"/>
    <w:rsid w:val="000859FC"/>
    <w:rsid w:val="00086D2B"/>
    <w:rsid w:val="000938F8"/>
    <w:rsid w:val="000940FB"/>
    <w:rsid w:val="00095F18"/>
    <w:rsid w:val="00096F8F"/>
    <w:rsid w:val="000A08BE"/>
    <w:rsid w:val="000A19B8"/>
    <w:rsid w:val="000A1A11"/>
    <w:rsid w:val="000A232D"/>
    <w:rsid w:val="000A3368"/>
    <w:rsid w:val="000A485C"/>
    <w:rsid w:val="000A5353"/>
    <w:rsid w:val="000A56D5"/>
    <w:rsid w:val="000A706F"/>
    <w:rsid w:val="000B04D2"/>
    <w:rsid w:val="000B1449"/>
    <w:rsid w:val="000B5E6E"/>
    <w:rsid w:val="000C10BC"/>
    <w:rsid w:val="000C3551"/>
    <w:rsid w:val="000C3E68"/>
    <w:rsid w:val="000C6C6E"/>
    <w:rsid w:val="000C75E4"/>
    <w:rsid w:val="000D069B"/>
    <w:rsid w:val="000D16FA"/>
    <w:rsid w:val="000D1781"/>
    <w:rsid w:val="000D2AC1"/>
    <w:rsid w:val="000D2C61"/>
    <w:rsid w:val="000D2CD5"/>
    <w:rsid w:val="000D40C9"/>
    <w:rsid w:val="000D438C"/>
    <w:rsid w:val="000D5110"/>
    <w:rsid w:val="000E012A"/>
    <w:rsid w:val="000E14FD"/>
    <w:rsid w:val="000E30A7"/>
    <w:rsid w:val="000E3205"/>
    <w:rsid w:val="000E3B82"/>
    <w:rsid w:val="000E4F68"/>
    <w:rsid w:val="000E6B44"/>
    <w:rsid w:val="000F0387"/>
    <w:rsid w:val="000F1F47"/>
    <w:rsid w:val="000F2989"/>
    <w:rsid w:val="000F3255"/>
    <w:rsid w:val="000F355E"/>
    <w:rsid w:val="000F3D6D"/>
    <w:rsid w:val="000F5614"/>
    <w:rsid w:val="000F6F09"/>
    <w:rsid w:val="000F6F57"/>
    <w:rsid w:val="000F7390"/>
    <w:rsid w:val="000F73DB"/>
    <w:rsid w:val="000F7BA3"/>
    <w:rsid w:val="00101658"/>
    <w:rsid w:val="00102127"/>
    <w:rsid w:val="001049BB"/>
    <w:rsid w:val="00105F50"/>
    <w:rsid w:val="001106EE"/>
    <w:rsid w:val="001108FD"/>
    <w:rsid w:val="00111A3D"/>
    <w:rsid w:val="00112886"/>
    <w:rsid w:val="0011420E"/>
    <w:rsid w:val="001152C2"/>
    <w:rsid w:val="00115B76"/>
    <w:rsid w:val="00115F57"/>
    <w:rsid w:val="0012244A"/>
    <w:rsid w:val="00122D85"/>
    <w:rsid w:val="00123570"/>
    <w:rsid w:val="00124AB5"/>
    <w:rsid w:val="00130661"/>
    <w:rsid w:val="00130FCC"/>
    <w:rsid w:val="001319A9"/>
    <w:rsid w:val="00133449"/>
    <w:rsid w:val="00133C8B"/>
    <w:rsid w:val="0013657A"/>
    <w:rsid w:val="00140B35"/>
    <w:rsid w:val="00141906"/>
    <w:rsid w:val="00141D4A"/>
    <w:rsid w:val="00143523"/>
    <w:rsid w:val="00147D83"/>
    <w:rsid w:val="00150077"/>
    <w:rsid w:val="0015110B"/>
    <w:rsid w:val="0015430C"/>
    <w:rsid w:val="00154361"/>
    <w:rsid w:val="00154620"/>
    <w:rsid w:val="00154FF2"/>
    <w:rsid w:val="00160FD9"/>
    <w:rsid w:val="0016160B"/>
    <w:rsid w:val="0016196E"/>
    <w:rsid w:val="00161C81"/>
    <w:rsid w:val="00161C8F"/>
    <w:rsid w:val="001635C5"/>
    <w:rsid w:val="001640D7"/>
    <w:rsid w:val="001640DA"/>
    <w:rsid w:val="00164FA8"/>
    <w:rsid w:val="00165402"/>
    <w:rsid w:val="001661AA"/>
    <w:rsid w:val="00167C03"/>
    <w:rsid w:val="00167F07"/>
    <w:rsid w:val="0017030D"/>
    <w:rsid w:val="00170BA3"/>
    <w:rsid w:val="00171D1D"/>
    <w:rsid w:val="0017392A"/>
    <w:rsid w:val="00173C0F"/>
    <w:rsid w:val="001748B3"/>
    <w:rsid w:val="00174DE5"/>
    <w:rsid w:val="001778CC"/>
    <w:rsid w:val="00177AB2"/>
    <w:rsid w:val="00180279"/>
    <w:rsid w:val="00183ACE"/>
    <w:rsid w:val="00187158"/>
    <w:rsid w:val="00187BF5"/>
    <w:rsid w:val="00193A0F"/>
    <w:rsid w:val="001954A9"/>
    <w:rsid w:val="001963DA"/>
    <w:rsid w:val="001963F8"/>
    <w:rsid w:val="00196818"/>
    <w:rsid w:val="001971E7"/>
    <w:rsid w:val="001A2091"/>
    <w:rsid w:val="001A294D"/>
    <w:rsid w:val="001A3162"/>
    <w:rsid w:val="001A7644"/>
    <w:rsid w:val="001B19FC"/>
    <w:rsid w:val="001B2E41"/>
    <w:rsid w:val="001B4958"/>
    <w:rsid w:val="001B5B1B"/>
    <w:rsid w:val="001B69DC"/>
    <w:rsid w:val="001B79B0"/>
    <w:rsid w:val="001C0040"/>
    <w:rsid w:val="001C1834"/>
    <w:rsid w:val="001C2BAA"/>
    <w:rsid w:val="001C2FBE"/>
    <w:rsid w:val="001C3218"/>
    <w:rsid w:val="001C4B9C"/>
    <w:rsid w:val="001C61E1"/>
    <w:rsid w:val="001D0DF3"/>
    <w:rsid w:val="001D1266"/>
    <w:rsid w:val="001D1472"/>
    <w:rsid w:val="001D18AE"/>
    <w:rsid w:val="001D2AED"/>
    <w:rsid w:val="001D2CB5"/>
    <w:rsid w:val="001D32D7"/>
    <w:rsid w:val="001D3323"/>
    <w:rsid w:val="001D39C1"/>
    <w:rsid w:val="001D585A"/>
    <w:rsid w:val="001E0C3C"/>
    <w:rsid w:val="001E623A"/>
    <w:rsid w:val="001E6ECF"/>
    <w:rsid w:val="001F1249"/>
    <w:rsid w:val="001F1867"/>
    <w:rsid w:val="001F1B76"/>
    <w:rsid w:val="001F1E5C"/>
    <w:rsid w:val="001F2149"/>
    <w:rsid w:val="001F21AB"/>
    <w:rsid w:val="001F21AD"/>
    <w:rsid w:val="001F23BF"/>
    <w:rsid w:val="001F24B8"/>
    <w:rsid w:val="001F2C6C"/>
    <w:rsid w:val="001F2F06"/>
    <w:rsid w:val="001F34C5"/>
    <w:rsid w:val="001F60BE"/>
    <w:rsid w:val="00200B1A"/>
    <w:rsid w:val="0020105E"/>
    <w:rsid w:val="00201878"/>
    <w:rsid w:val="00201E99"/>
    <w:rsid w:val="00202613"/>
    <w:rsid w:val="00203D6D"/>
    <w:rsid w:val="00203DBE"/>
    <w:rsid w:val="0020411A"/>
    <w:rsid w:val="0020466B"/>
    <w:rsid w:val="00206791"/>
    <w:rsid w:val="0020727C"/>
    <w:rsid w:val="0021145B"/>
    <w:rsid w:val="0021168F"/>
    <w:rsid w:val="00213B4D"/>
    <w:rsid w:val="00220E4A"/>
    <w:rsid w:val="002226B4"/>
    <w:rsid w:val="00222871"/>
    <w:rsid w:val="00223F96"/>
    <w:rsid w:val="00225AA3"/>
    <w:rsid w:val="00225B01"/>
    <w:rsid w:val="00225F22"/>
    <w:rsid w:val="0023196C"/>
    <w:rsid w:val="00232321"/>
    <w:rsid w:val="002330EC"/>
    <w:rsid w:val="00233A4E"/>
    <w:rsid w:val="00233AC8"/>
    <w:rsid w:val="00234644"/>
    <w:rsid w:val="002350F6"/>
    <w:rsid w:val="002371E8"/>
    <w:rsid w:val="00237D91"/>
    <w:rsid w:val="002402A4"/>
    <w:rsid w:val="00241427"/>
    <w:rsid w:val="002415E0"/>
    <w:rsid w:val="002417BC"/>
    <w:rsid w:val="00241AEC"/>
    <w:rsid w:val="002420D4"/>
    <w:rsid w:val="00242921"/>
    <w:rsid w:val="00243897"/>
    <w:rsid w:val="00244CA6"/>
    <w:rsid w:val="002457B8"/>
    <w:rsid w:val="00254024"/>
    <w:rsid w:val="00256859"/>
    <w:rsid w:val="0025786B"/>
    <w:rsid w:val="00260428"/>
    <w:rsid w:val="00262214"/>
    <w:rsid w:val="002629C7"/>
    <w:rsid w:val="0026405B"/>
    <w:rsid w:val="00264206"/>
    <w:rsid w:val="002644B2"/>
    <w:rsid w:val="00266602"/>
    <w:rsid w:val="0027182B"/>
    <w:rsid w:val="00271D19"/>
    <w:rsid w:val="002748D7"/>
    <w:rsid w:val="00282E3E"/>
    <w:rsid w:val="00283849"/>
    <w:rsid w:val="00284356"/>
    <w:rsid w:val="002847CA"/>
    <w:rsid w:val="00284D26"/>
    <w:rsid w:val="00285E77"/>
    <w:rsid w:val="00286266"/>
    <w:rsid w:val="002904CF"/>
    <w:rsid w:val="00291AC8"/>
    <w:rsid w:val="00291F2A"/>
    <w:rsid w:val="00292D45"/>
    <w:rsid w:val="00293C37"/>
    <w:rsid w:val="00293F02"/>
    <w:rsid w:val="00293F39"/>
    <w:rsid w:val="00295389"/>
    <w:rsid w:val="002A0879"/>
    <w:rsid w:val="002A0DAF"/>
    <w:rsid w:val="002A22DD"/>
    <w:rsid w:val="002A5BA6"/>
    <w:rsid w:val="002A6720"/>
    <w:rsid w:val="002B0266"/>
    <w:rsid w:val="002B0293"/>
    <w:rsid w:val="002B1E14"/>
    <w:rsid w:val="002B3DDF"/>
    <w:rsid w:val="002B7F0B"/>
    <w:rsid w:val="002C0724"/>
    <w:rsid w:val="002C0E65"/>
    <w:rsid w:val="002C172E"/>
    <w:rsid w:val="002C35D3"/>
    <w:rsid w:val="002C4415"/>
    <w:rsid w:val="002C49AE"/>
    <w:rsid w:val="002C6707"/>
    <w:rsid w:val="002D1A1F"/>
    <w:rsid w:val="002D2736"/>
    <w:rsid w:val="002D4313"/>
    <w:rsid w:val="002D4EE8"/>
    <w:rsid w:val="002D62A4"/>
    <w:rsid w:val="002E0165"/>
    <w:rsid w:val="002E110F"/>
    <w:rsid w:val="002E251F"/>
    <w:rsid w:val="002E31DF"/>
    <w:rsid w:val="002E3D0E"/>
    <w:rsid w:val="002E4BF0"/>
    <w:rsid w:val="002E69FF"/>
    <w:rsid w:val="002E7957"/>
    <w:rsid w:val="002F2D47"/>
    <w:rsid w:val="002F323D"/>
    <w:rsid w:val="002F3CC5"/>
    <w:rsid w:val="002F5F2F"/>
    <w:rsid w:val="002F7489"/>
    <w:rsid w:val="00300103"/>
    <w:rsid w:val="00302F46"/>
    <w:rsid w:val="00304F3A"/>
    <w:rsid w:val="00306980"/>
    <w:rsid w:val="00306CA3"/>
    <w:rsid w:val="00307A60"/>
    <w:rsid w:val="00307BA3"/>
    <w:rsid w:val="00312656"/>
    <w:rsid w:val="00316238"/>
    <w:rsid w:val="00317CB3"/>
    <w:rsid w:val="0032317D"/>
    <w:rsid w:val="003236B9"/>
    <w:rsid w:val="00323F68"/>
    <w:rsid w:val="00323FA8"/>
    <w:rsid w:val="00324797"/>
    <w:rsid w:val="003249A1"/>
    <w:rsid w:val="003270C6"/>
    <w:rsid w:val="003279A9"/>
    <w:rsid w:val="00330C83"/>
    <w:rsid w:val="00330D76"/>
    <w:rsid w:val="00330FC0"/>
    <w:rsid w:val="0033252C"/>
    <w:rsid w:val="00332C29"/>
    <w:rsid w:val="003332D9"/>
    <w:rsid w:val="003337D5"/>
    <w:rsid w:val="00333B53"/>
    <w:rsid w:val="0033419B"/>
    <w:rsid w:val="00335BA4"/>
    <w:rsid w:val="0033755F"/>
    <w:rsid w:val="00337C2E"/>
    <w:rsid w:val="003411A3"/>
    <w:rsid w:val="003414E2"/>
    <w:rsid w:val="00342AE7"/>
    <w:rsid w:val="00343D0A"/>
    <w:rsid w:val="003514FC"/>
    <w:rsid w:val="00351908"/>
    <w:rsid w:val="00352E9C"/>
    <w:rsid w:val="0035328D"/>
    <w:rsid w:val="003617BB"/>
    <w:rsid w:val="003636C8"/>
    <w:rsid w:val="00363C5A"/>
    <w:rsid w:val="00366195"/>
    <w:rsid w:val="003667D2"/>
    <w:rsid w:val="00367CBE"/>
    <w:rsid w:val="00371778"/>
    <w:rsid w:val="00371C55"/>
    <w:rsid w:val="00373FAB"/>
    <w:rsid w:val="00374D5F"/>
    <w:rsid w:val="003760A5"/>
    <w:rsid w:val="00380CA8"/>
    <w:rsid w:val="00383837"/>
    <w:rsid w:val="00384A80"/>
    <w:rsid w:val="00385E91"/>
    <w:rsid w:val="00390040"/>
    <w:rsid w:val="00391C31"/>
    <w:rsid w:val="00391EB1"/>
    <w:rsid w:val="00392F49"/>
    <w:rsid w:val="003938B2"/>
    <w:rsid w:val="00393D87"/>
    <w:rsid w:val="00394694"/>
    <w:rsid w:val="00396132"/>
    <w:rsid w:val="003A0180"/>
    <w:rsid w:val="003A11BC"/>
    <w:rsid w:val="003A18C4"/>
    <w:rsid w:val="003A1B13"/>
    <w:rsid w:val="003A3E46"/>
    <w:rsid w:val="003A5504"/>
    <w:rsid w:val="003B00B6"/>
    <w:rsid w:val="003B0E17"/>
    <w:rsid w:val="003B21C6"/>
    <w:rsid w:val="003B22BB"/>
    <w:rsid w:val="003B2C12"/>
    <w:rsid w:val="003B3923"/>
    <w:rsid w:val="003B45D5"/>
    <w:rsid w:val="003B7EF2"/>
    <w:rsid w:val="003C0253"/>
    <w:rsid w:val="003C0B1E"/>
    <w:rsid w:val="003C3CBC"/>
    <w:rsid w:val="003C4087"/>
    <w:rsid w:val="003C77B6"/>
    <w:rsid w:val="003C7A59"/>
    <w:rsid w:val="003C7D67"/>
    <w:rsid w:val="003D0DCA"/>
    <w:rsid w:val="003D10D3"/>
    <w:rsid w:val="003D4C49"/>
    <w:rsid w:val="003D5EA2"/>
    <w:rsid w:val="003D6EBE"/>
    <w:rsid w:val="003D74D0"/>
    <w:rsid w:val="003E0019"/>
    <w:rsid w:val="003E0B21"/>
    <w:rsid w:val="003E1511"/>
    <w:rsid w:val="003E20C6"/>
    <w:rsid w:val="003E4C6B"/>
    <w:rsid w:val="003E6082"/>
    <w:rsid w:val="003E7F73"/>
    <w:rsid w:val="003F0A75"/>
    <w:rsid w:val="003F12D4"/>
    <w:rsid w:val="003F2A66"/>
    <w:rsid w:val="003F2BE8"/>
    <w:rsid w:val="003F77DB"/>
    <w:rsid w:val="00400826"/>
    <w:rsid w:val="00401529"/>
    <w:rsid w:val="004018C7"/>
    <w:rsid w:val="00403977"/>
    <w:rsid w:val="00404038"/>
    <w:rsid w:val="00404DAF"/>
    <w:rsid w:val="004062CF"/>
    <w:rsid w:val="00406E6D"/>
    <w:rsid w:val="004111FA"/>
    <w:rsid w:val="00412326"/>
    <w:rsid w:val="004139AE"/>
    <w:rsid w:val="00421D3D"/>
    <w:rsid w:val="0042304E"/>
    <w:rsid w:val="00424CC1"/>
    <w:rsid w:val="00425A34"/>
    <w:rsid w:val="00425E7E"/>
    <w:rsid w:val="00426394"/>
    <w:rsid w:val="004270EC"/>
    <w:rsid w:val="004306A9"/>
    <w:rsid w:val="00430DC1"/>
    <w:rsid w:val="00435314"/>
    <w:rsid w:val="004357EF"/>
    <w:rsid w:val="00436EB0"/>
    <w:rsid w:val="004402D0"/>
    <w:rsid w:val="00440461"/>
    <w:rsid w:val="004407F4"/>
    <w:rsid w:val="00441DAE"/>
    <w:rsid w:val="004439E3"/>
    <w:rsid w:val="00443ED5"/>
    <w:rsid w:val="004459CB"/>
    <w:rsid w:val="00450175"/>
    <w:rsid w:val="00450D5B"/>
    <w:rsid w:val="00452A48"/>
    <w:rsid w:val="0045373C"/>
    <w:rsid w:val="0045395D"/>
    <w:rsid w:val="004546FD"/>
    <w:rsid w:val="0045498B"/>
    <w:rsid w:val="00455488"/>
    <w:rsid w:val="00456E14"/>
    <w:rsid w:val="00457343"/>
    <w:rsid w:val="0045746C"/>
    <w:rsid w:val="0046054D"/>
    <w:rsid w:val="0046089F"/>
    <w:rsid w:val="00461E8B"/>
    <w:rsid w:val="00461EF8"/>
    <w:rsid w:val="00464460"/>
    <w:rsid w:val="004647A2"/>
    <w:rsid w:val="00465C97"/>
    <w:rsid w:val="00466994"/>
    <w:rsid w:val="00467D10"/>
    <w:rsid w:val="0047107F"/>
    <w:rsid w:val="0047358E"/>
    <w:rsid w:val="004749D1"/>
    <w:rsid w:val="0047670E"/>
    <w:rsid w:val="00477E13"/>
    <w:rsid w:val="00480E60"/>
    <w:rsid w:val="0048121B"/>
    <w:rsid w:val="0048232E"/>
    <w:rsid w:val="0048365B"/>
    <w:rsid w:val="00484DF4"/>
    <w:rsid w:val="0048596D"/>
    <w:rsid w:val="004863BB"/>
    <w:rsid w:val="0048675A"/>
    <w:rsid w:val="00487AE0"/>
    <w:rsid w:val="00490C7F"/>
    <w:rsid w:val="00491CF3"/>
    <w:rsid w:val="0049273F"/>
    <w:rsid w:val="00493597"/>
    <w:rsid w:val="0049569A"/>
    <w:rsid w:val="004959B3"/>
    <w:rsid w:val="00496895"/>
    <w:rsid w:val="004A0828"/>
    <w:rsid w:val="004A2669"/>
    <w:rsid w:val="004A30F9"/>
    <w:rsid w:val="004A4601"/>
    <w:rsid w:val="004A58E3"/>
    <w:rsid w:val="004A5988"/>
    <w:rsid w:val="004A5EB6"/>
    <w:rsid w:val="004A63BF"/>
    <w:rsid w:val="004B3730"/>
    <w:rsid w:val="004B3D25"/>
    <w:rsid w:val="004B697C"/>
    <w:rsid w:val="004B6C68"/>
    <w:rsid w:val="004B750F"/>
    <w:rsid w:val="004C01FB"/>
    <w:rsid w:val="004C1594"/>
    <w:rsid w:val="004C1A3E"/>
    <w:rsid w:val="004C3FA5"/>
    <w:rsid w:val="004C435D"/>
    <w:rsid w:val="004C5C2B"/>
    <w:rsid w:val="004C63E8"/>
    <w:rsid w:val="004C6693"/>
    <w:rsid w:val="004C6FF3"/>
    <w:rsid w:val="004C74B8"/>
    <w:rsid w:val="004C7D36"/>
    <w:rsid w:val="004D18DB"/>
    <w:rsid w:val="004D2DFE"/>
    <w:rsid w:val="004D315D"/>
    <w:rsid w:val="004D3C46"/>
    <w:rsid w:val="004D748F"/>
    <w:rsid w:val="004D7B83"/>
    <w:rsid w:val="004E0A08"/>
    <w:rsid w:val="004E15B9"/>
    <w:rsid w:val="004E17B7"/>
    <w:rsid w:val="004E232E"/>
    <w:rsid w:val="004E2FD9"/>
    <w:rsid w:val="004E4F8C"/>
    <w:rsid w:val="004E53F0"/>
    <w:rsid w:val="004E5BF3"/>
    <w:rsid w:val="004E6713"/>
    <w:rsid w:val="004E73BA"/>
    <w:rsid w:val="004F0064"/>
    <w:rsid w:val="004F055B"/>
    <w:rsid w:val="004F3A93"/>
    <w:rsid w:val="004F3C1C"/>
    <w:rsid w:val="004F5EEA"/>
    <w:rsid w:val="004F5F9C"/>
    <w:rsid w:val="004F67C4"/>
    <w:rsid w:val="00500056"/>
    <w:rsid w:val="005029B5"/>
    <w:rsid w:val="00502DE2"/>
    <w:rsid w:val="00503266"/>
    <w:rsid w:val="0050521F"/>
    <w:rsid w:val="0050569F"/>
    <w:rsid w:val="00506496"/>
    <w:rsid w:val="00506C5B"/>
    <w:rsid w:val="00510A72"/>
    <w:rsid w:val="00511FD8"/>
    <w:rsid w:val="005136C2"/>
    <w:rsid w:val="00513D16"/>
    <w:rsid w:val="00514355"/>
    <w:rsid w:val="005144F4"/>
    <w:rsid w:val="005156F3"/>
    <w:rsid w:val="00516A6E"/>
    <w:rsid w:val="00517847"/>
    <w:rsid w:val="00517939"/>
    <w:rsid w:val="00520835"/>
    <w:rsid w:val="00521807"/>
    <w:rsid w:val="00521B4D"/>
    <w:rsid w:val="0052226B"/>
    <w:rsid w:val="00522509"/>
    <w:rsid w:val="00522AB5"/>
    <w:rsid w:val="00522AC4"/>
    <w:rsid w:val="005243CA"/>
    <w:rsid w:val="005244CC"/>
    <w:rsid w:val="00525A4D"/>
    <w:rsid w:val="00525BA1"/>
    <w:rsid w:val="00530B9F"/>
    <w:rsid w:val="00531004"/>
    <w:rsid w:val="00531A25"/>
    <w:rsid w:val="00531B7F"/>
    <w:rsid w:val="0053259C"/>
    <w:rsid w:val="005326F4"/>
    <w:rsid w:val="005327BB"/>
    <w:rsid w:val="00532C5C"/>
    <w:rsid w:val="00533697"/>
    <w:rsid w:val="0053371F"/>
    <w:rsid w:val="005337E7"/>
    <w:rsid w:val="00533929"/>
    <w:rsid w:val="005342BD"/>
    <w:rsid w:val="00534D54"/>
    <w:rsid w:val="00534F05"/>
    <w:rsid w:val="00536662"/>
    <w:rsid w:val="00536D7E"/>
    <w:rsid w:val="00540988"/>
    <w:rsid w:val="00540B90"/>
    <w:rsid w:val="005418A6"/>
    <w:rsid w:val="005421EB"/>
    <w:rsid w:val="005424C4"/>
    <w:rsid w:val="0054306A"/>
    <w:rsid w:val="0054396F"/>
    <w:rsid w:val="005448A6"/>
    <w:rsid w:val="00544ACF"/>
    <w:rsid w:val="005462A8"/>
    <w:rsid w:val="00547376"/>
    <w:rsid w:val="005476BB"/>
    <w:rsid w:val="00550F68"/>
    <w:rsid w:val="00551282"/>
    <w:rsid w:val="00551F9E"/>
    <w:rsid w:val="00552BB3"/>
    <w:rsid w:val="005534B7"/>
    <w:rsid w:val="0055791C"/>
    <w:rsid w:val="005579AB"/>
    <w:rsid w:val="00561A92"/>
    <w:rsid w:val="00564A1B"/>
    <w:rsid w:val="00565A87"/>
    <w:rsid w:val="005679C4"/>
    <w:rsid w:val="00567C5E"/>
    <w:rsid w:val="00570021"/>
    <w:rsid w:val="005704FD"/>
    <w:rsid w:val="0057313C"/>
    <w:rsid w:val="00574C84"/>
    <w:rsid w:val="00574DAD"/>
    <w:rsid w:val="00574DEC"/>
    <w:rsid w:val="0057566C"/>
    <w:rsid w:val="0057656D"/>
    <w:rsid w:val="0057731E"/>
    <w:rsid w:val="00580B4A"/>
    <w:rsid w:val="00580ECE"/>
    <w:rsid w:val="00582B14"/>
    <w:rsid w:val="0058493A"/>
    <w:rsid w:val="00587D07"/>
    <w:rsid w:val="00591342"/>
    <w:rsid w:val="00592EED"/>
    <w:rsid w:val="005937AE"/>
    <w:rsid w:val="00596065"/>
    <w:rsid w:val="00596DA0"/>
    <w:rsid w:val="005A018A"/>
    <w:rsid w:val="005A0E59"/>
    <w:rsid w:val="005A0F67"/>
    <w:rsid w:val="005A1442"/>
    <w:rsid w:val="005A2E07"/>
    <w:rsid w:val="005A3FA1"/>
    <w:rsid w:val="005A5C69"/>
    <w:rsid w:val="005B1656"/>
    <w:rsid w:val="005B1FE1"/>
    <w:rsid w:val="005B213E"/>
    <w:rsid w:val="005B46E5"/>
    <w:rsid w:val="005B5996"/>
    <w:rsid w:val="005C081A"/>
    <w:rsid w:val="005C1587"/>
    <w:rsid w:val="005C2A73"/>
    <w:rsid w:val="005C43F7"/>
    <w:rsid w:val="005C6EF5"/>
    <w:rsid w:val="005C7027"/>
    <w:rsid w:val="005D0787"/>
    <w:rsid w:val="005D49DE"/>
    <w:rsid w:val="005D58D3"/>
    <w:rsid w:val="005E02A2"/>
    <w:rsid w:val="005E19D2"/>
    <w:rsid w:val="005E2931"/>
    <w:rsid w:val="005E3107"/>
    <w:rsid w:val="005E43A3"/>
    <w:rsid w:val="005E6F54"/>
    <w:rsid w:val="005E775B"/>
    <w:rsid w:val="005E78DD"/>
    <w:rsid w:val="005F149A"/>
    <w:rsid w:val="005F41F1"/>
    <w:rsid w:val="005F47A8"/>
    <w:rsid w:val="005F61E1"/>
    <w:rsid w:val="005F626E"/>
    <w:rsid w:val="005F7591"/>
    <w:rsid w:val="006013EA"/>
    <w:rsid w:val="00601B91"/>
    <w:rsid w:val="00604EDA"/>
    <w:rsid w:val="00607D56"/>
    <w:rsid w:val="00611262"/>
    <w:rsid w:val="0061187A"/>
    <w:rsid w:val="00612B62"/>
    <w:rsid w:val="006161C7"/>
    <w:rsid w:val="0061646B"/>
    <w:rsid w:val="0061648F"/>
    <w:rsid w:val="0061673C"/>
    <w:rsid w:val="00617020"/>
    <w:rsid w:val="00620009"/>
    <w:rsid w:val="00621482"/>
    <w:rsid w:val="006224FF"/>
    <w:rsid w:val="00622893"/>
    <w:rsid w:val="0062335F"/>
    <w:rsid w:val="00625627"/>
    <w:rsid w:val="00625D2D"/>
    <w:rsid w:val="0062664F"/>
    <w:rsid w:val="006303A7"/>
    <w:rsid w:val="0063048C"/>
    <w:rsid w:val="0063082A"/>
    <w:rsid w:val="00632977"/>
    <w:rsid w:val="00635B80"/>
    <w:rsid w:val="006369B2"/>
    <w:rsid w:val="00637A53"/>
    <w:rsid w:val="00642255"/>
    <w:rsid w:val="00642992"/>
    <w:rsid w:val="0064492D"/>
    <w:rsid w:val="00645BA7"/>
    <w:rsid w:val="0065295F"/>
    <w:rsid w:val="00652E85"/>
    <w:rsid w:val="00653800"/>
    <w:rsid w:val="006542F1"/>
    <w:rsid w:val="0065457F"/>
    <w:rsid w:val="006548F1"/>
    <w:rsid w:val="00657079"/>
    <w:rsid w:val="006603C5"/>
    <w:rsid w:val="006614CC"/>
    <w:rsid w:val="00661641"/>
    <w:rsid w:val="0066169B"/>
    <w:rsid w:val="00661E7D"/>
    <w:rsid w:val="00663147"/>
    <w:rsid w:val="00664B1A"/>
    <w:rsid w:val="00667394"/>
    <w:rsid w:val="00670658"/>
    <w:rsid w:val="00670F3E"/>
    <w:rsid w:val="006725F2"/>
    <w:rsid w:val="00672DB0"/>
    <w:rsid w:val="00673986"/>
    <w:rsid w:val="0068367C"/>
    <w:rsid w:val="00684CD0"/>
    <w:rsid w:val="00687E9D"/>
    <w:rsid w:val="00693103"/>
    <w:rsid w:val="006933DE"/>
    <w:rsid w:val="0069387B"/>
    <w:rsid w:val="00694351"/>
    <w:rsid w:val="00695B1D"/>
    <w:rsid w:val="00695BD1"/>
    <w:rsid w:val="0069614A"/>
    <w:rsid w:val="006973D8"/>
    <w:rsid w:val="006A286D"/>
    <w:rsid w:val="006A3040"/>
    <w:rsid w:val="006A348C"/>
    <w:rsid w:val="006A35C8"/>
    <w:rsid w:val="006A40E8"/>
    <w:rsid w:val="006A4C1C"/>
    <w:rsid w:val="006A4F91"/>
    <w:rsid w:val="006B2393"/>
    <w:rsid w:val="006B3813"/>
    <w:rsid w:val="006B54EC"/>
    <w:rsid w:val="006B5701"/>
    <w:rsid w:val="006B5FC3"/>
    <w:rsid w:val="006B7536"/>
    <w:rsid w:val="006C1957"/>
    <w:rsid w:val="006C242E"/>
    <w:rsid w:val="006C3029"/>
    <w:rsid w:val="006C5189"/>
    <w:rsid w:val="006C62A5"/>
    <w:rsid w:val="006C6380"/>
    <w:rsid w:val="006C7533"/>
    <w:rsid w:val="006C7665"/>
    <w:rsid w:val="006D05C5"/>
    <w:rsid w:val="006D0C39"/>
    <w:rsid w:val="006D291F"/>
    <w:rsid w:val="006D3BA4"/>
    <w:rsid w:val="006D4845"/>
    <w:rsid w:val="006D640B"/>
    <w:rsid w:val="006E02A1"/>
    <w:rsid w:val="006E19BB"/>
    <w:rsid w:val="006E72C6"/>
    <w:rsid w:val="006E7614"/>
    <w:rsid w:val="006E7F1B"/>
    <w:rsid w:val="006F0BBE"/>
    <w:rsid w:val="006F173F"/>
    <w:rsid w:val="006F3C9A"/>
    <w:rsid w:val="006F3E0D"/>
    <w:rsid w:val="006F4444"/>
    <w:rsid w:val="006F44C7"/>
    <w:rsid w:val="006F573E"/>
    <w:rsid w:val="006F7EC0"/>
    <w:rsid w:val="00700BFA"/>
    <w:rsid w:val="00701957"/>
    <w:rsid w:val="0070250E"/>
    <w:rsid w:val="00702C11"/>
    <w:rsid w:val="007044F4"/>
    <w:rsid w:val="007047FC"/>
    <w:rsid w:val="00704ECD"/>
    <w:rsid w:val="007054AA"/>
    <w:rsid w:val="00705644"/>
    <w:rsid w:val="00706CA6"/>
    <w:rsid w:val="007079D4"/>
    <w:rsid w:val="00710EE4"/>
    <w:rsid w:val="00711C91"/>
    <w:rsid w:val="00711CEB"/>
    <w:rsid w:val="00716D92"/>
    <w:rsid w:val="00716F3A"/>
    <w:rsid w:val="00717A23"/>
    <w:rsid w:val="00720551"/>
    <w:rsid w:val="0072057B"/>
    <w:rsid w:val="007208C0"/>
    <w:rsid w:val="00721045"/>
    <w:rsid w:val="00723669"/>
    <w:rsid w:val="00723843"/>
    <w:rsid w:val="0072412F"/>
    <w:rsid w:val="00725038"/>
    <w:rsid w:val="007253BF"/>
    <w:rsid w:val="007264AF"/>
    <w:rsid w:val="0072667F"/>
    <w:rsid w:val="00726E99"/>
    <w:rsid w:val="0073340F"/>
    <w:rsid w:val="00735353"/>
    <w:rsid w:val="007356B0"/>
    <w:rsid w:val="0073731C"/>
    <w:rsid w:val="00737D1C"/>
    <w:rsid w:val="0074136A"/>
    <w:rsid w:val="007414BE"/>
    <w:rsid w:val="00742A87"/>
    <w:rsid w:val="00743CCF"/>
    <w:rsid w:val="00745A39"/>
    <w:rsid w:val="00747DCF"/>
    <w:rsid w:val="007551A9"/>
    <w:rsid w:val="00755843"/>
    <w:rsid w:val="0075644E"/>
    <w:rsid w:val="00757C69"/>
    <w:rsid w:val="00761A75"/>
    <w:rsid w:val="0076312C"/>
    <w:rsid w:val="007703BF"/>
    <w:rsid w:val="007714F6"/>
    <w:rsid w:val="007717A5"/>
    <w:rsid w:val="00771CED"/>
    <w:rsid w:val="00773C64"/>
    <w:rsid w:val="0077435C"/>
    <w:rsid w:val="007745E8"/>
    <w:rsid w:val="00775EC5"/>
    <w:rsid w:val="00776AD3"/>
    <w:rsid w:val="00780E63"/>
    <w:rsid w:val="00781B43"/>
    <w:rsid w:val="007822C7"/>
    <w:rsid w:val="00783504"/>
    <w:rsid w:val="00784A3C"/>
    <w:rsid w:val="00785924"/>
    <w:rsid w:val="00787571"/>
    <w:rsid w:val="0078781D"/>
    <w:rsid w:val="00790B51"/>
    <w:rsid w:val="00794320"/>
    <w:rsid w:val="00795778"/>
    <w:rsid w:val="00796830"/>
    <w:rsid w:val="00796902"/>
    <w:rsid w:val="00796D76"/>
    <w:rsid w:val="00796D90"/>
    <w:rsid w:val="00797648"/>
    <w:rsid w:val="007A0522"/>
    <w:rsid w:val="007A0B24"/>
    <w:rsid w:val="007A2D1E"/>
    <w:rsid w:val="007A38E9"/>
    <w:rsid w:val="007A479B"/>
    <w:rsid w:val="007A4C3C"/>
    <w:rsid w:val="007A5253"/>
    <w:rsid w:val="007A5360"/>
    <w:rsid w:val="007B0D6E"/>
    <w:rsid w:val="007B17A6"/>
    <w:rsid w:val="007B17EB"/>
    <w:rsid w:val="007B2E86"/>
    <w:rsid w:val="007B358A"/>
    <w:rsid w:val="007B5F4B"/>
    <w:rsid w:val="007B624F"/>
    <w:rsid w:val="007B6750"/>
    <w:rsid w:val="007B74A4"/>
    <w:rsid w:val="007B7857"/>
    <w:rsid w:val="007B7AF6"/>
    <w:rsid w:val="007C049C"/>
    <w:rsid w:val="007C1A4D"/>
    <w:rsid w:val="007C30B4"/>
    <w:rsid w:val="007C32F5"/>
    <w:rsid w:val="007C36C4"/>
    <w:rsid w:val="007C45F7"/>
    <w:rsid w:val="007C5C33"/>
    <w:rsid w:val="007C6556"/>
    <w:rsid w:val="007C721C"/>
    <w:rsid w:val="007C7D61"/>
    <w:rsid w:val="007D5763"/>
    <w:rsid w:val="007D65AE"/>
    <w:rsid w:val="007E0059"/>
    <w:rsid w:val="007E1C13"/>
    <w:rsid w:val="007E23FB"/>
    <w:rsid w:val="007E2457"/>
    <w:rsid w:val="007E386D"/>
    <w:rsid w:val="007E4036"/>
    <w:rsid w:val="007E4E1B"/>
    <w:rsid w:val="007E6338"/>
    <w:rsid w:val="007E69FB"/>
    <w:rsid w:val="007E7E91"/>
    <w:rsid w:val="007F12CD"/>
    <w:rsid w:val="007F191A"/>
    <w:rsid w:val="007F1F33"/>
    <w:rsid w:val="007F2399"/>
    <w:rsid w:val="007F2BEF"/>
    <w:rsid w:val="007F4AB9"/>
    <w:rsid w:val="007F5F7E"/>
    <w:rsid w:val="007F6624"/>
    <w:rsid w:val="007F7777"/>
    <w:rsid w:val="007F7D85"/>
    <w:rsid w:val="00800708"/>
    <w:rsid w:val="00801E3D"/>
    <w:rsid w:val="00803C31"/>
    <w:rsid w:val="00804FD0"/>
    <w:rsid w:val="0080595C"/>
    <w:rsid w:val="00807DB8"/>
    <w:rsid w:val="008114BF"/>
    <w:rsid w:val="00814E42"/>
    <w:rsid w:val="00816D19"/>
    <w:rsid w:val="00817714"/>
    <w:rsid w:val="00817C81"/>
    <w:rsid w:val="00817FEF"/>
    <w:rsid w:val="00820B2F"/>
    <w:rsid w:val="00822879"/>
    <w:rsid w:val="00822A94"/>
    <w:rsid w:val="00823273"/>
    <w:rsid w:val="00823C9A"/>
    <w:rsid w:val="008242B2"/>
    <w:rsid w:val="0082751B"/>
    <w:rsid w:val="00831EAE"/>
    <w:rsid w:val="0083598B"/>
    <w:rsid w:val="00835D94"/>
    <w:rsid w:val="00836135"/>
    <w:rsid w:val="0083674A"/>
    <w:rsid w:val="00836E59"/>
    <w:rsid w:val="00840E93"/>
    <w:rsid w:val="008410E3"/>
    <w:rsid w:val="00841F88"/>
    <w:rsid w:val="00842965"/>
    <w:rsid w:val="00842D30"/>
    <w:rsid w:val="0084402E"/>
    <w:rsid w:val="008455D5"/>
    <w:rsid w:val="00850A22"/>
    <w:rsid w:val="00852A31"/>
    <w:rsid w:val="00852E81"/>
    <w:rsid w:val="0085306B"/>
    <w:rsid w:val="00853A60"/>
    <w:rsid w:val="00855633"/>
    <w:rsid w:val="008565B2"/>
    <w:rsid w:val="00856D26"/>
    <w:rsid w:val="00862F20"/>
    <w:rsid w:val="0086351A"/>
    <w:rsid w:val="0086434B"/>
    <w:rsid w:val="00864E97"/>
    <w:rsid w:val="008654BC"/>
    <w:rsid w:val="008656C2"/>
    <w:rsid w:val="00866388"/>
    <w:rsid w:val="00867C90"/>
    <w:rsid w:val="0087119E"/>
    <w:rsid w:val="00872759"/>
    <w:rsid w:val="00872FC5"/>
    <w:rsid w:val="00873364"/>
    <w:rsid w:val="0087359E"/>
    <w:rsid w:val="00873DF5"/>
    <w:rsid w:val="0087479A"/>
    <w:rsid w:val="00875889"/>
    <w:rsid w:val="00876BF1"/>
    <w:rsid w:val="00877237"/>
    <w:rsid w:val="00881258"/>
    <w:rsid w:val="008824EA"/>
    <w:rsid w:val="00882E58"/>
    <w:rsid w:val="008836A6"/>
    <w:rsid w:val="008850C5"/>
    <w:rsid w:val="008868A2"/>
    <w:rsid w:val="00890206"/>
    <w:rsid w:val="00892E02"/>
    <w:rsid w:val="00893448"/>
    <w:rsid w:val="00893A7B"/>
    <w:rsid w:val="008940F3"/>
    <w:rsid w:val="00895E58"/>
    <w:rsid w:val="00896CEB"/>
    <w:rsid w:val="00897752"/>
    <w:rsid w:val="00897CBE"/>
    <w:rsid w:val="008A01B7"/>
    <w:rsid w:val="008A2F2D"/>
    <w:rsid w:val="008A6D1E"/>
    <w:rsid w:val="008A6F1B"/>
    <w:rsid w:val="008A6F97"/>
    <w:rsid w:val="008A78D3"/>
    <w:rsid w:val="008B031F"/>
    <w:rsid w:val="008B20A6"/>
    <w:rsid w:val="008B248B"/>
    <w:rsid w:val="008B25D0"/>
    <w:rsid w:val="008B2E74"/>
    <w:rsid w:val="008B35F3"/>
    <w:rsid w:val="008B3E56"/>
    <w:rsid w:val="008B6A3A"/>
    <w:rsid w:val="008B6AEC"/>
    <w:rsid w:val="008B7FFB"/>
    <w:rsid w:val="008C26FA"/>
    <w:rsid w:val="008C2C6A"/>
    <w:rsid w:val="008C3BC0"/>
    <w:rsid w:val="008C4C77"/>
    <w:rsid w:val="008C6493"/>
    <w:rsid w:val="008C66E0"/>
    <w:rsid w:val="008D0B04"/>
    <w:rsid w:val="008D2F1E"/>
    <w:rsid w:val="008D628C"/>
    <w:rsid w:val="008E27F8"/>
    <w:rsid w:val="008E2C58"/>
    <w:rsid w:val="008E2DAA"/>
    <w:rsid w:val="008E3D99"/>
    <w:rsid w:val="008E4807"/>
    <w:rsid w:val="008E4B7A"/>
    <w:rsid w:val="008E4D0B"/>
    <w:rsid w:val="008E6668"/>
    <w:rsid w:val="008E6E99"/>
    <w:rsid w:val="008E6F9C"/>
    <w:rsid w:val="008E7744"/>
    <w:rsid w:val="008F139B"/>
    <w:rsid w:val="008F169D"/>
    <w:rsid w:val="008F2246"/>
    <w:rsid w:val="008F236C"/>
    <w:rsid w:val="008F588B"/>
    <w:rsid w:val="008F5AF8"/>
    <w:rsid w:val="008F654B"/>
    <w:rsid w:val="008F65D1"/>
    <w:rsid w:val="008F6632"/>
    <w:rsid w:val="008F72AB"/>
    <w:rsid w:val="008F7365"/>
    <w:rsid w:val="00900121"/>
    <w:rsid w:val="00900D39"/>
    <w:rsid w:val="00904027"/>
    <w:rsid w:val="00905435"/>
    <w:rsid w:val="00905BF8"/>
    <w:rsid w:val="00906AEC"/>
    <w:rsid w:val="00906CE5"/>
    <w:rsid w:val="00906DA4"/>
    <w:rsid w:val="009131E2"/>
    <w:rsid w:val="00914E8E"/>
    <w:rsid w:val="0091627F"/>
    <w:rsid w:val="009166EF"/>
    <w:rsid w:val="009206CB"/>
    <w:rsid w:val="00921064"/>
    <w:rsid w:val="00921DEF"/>
    <w:rsid w:val="009230B3"/>
    <w:rsid w:val="00923AA2"/>
    <w:rsid w:val="00924399"/>
    <w:rsid w:val="009249D9"/>
    <w:rsid w:val="00925B85"/>
    <w:rsid w:val="00926AC0"/>
    <w:rsid w:val="009273A9"/>
    <w:rsid w:val="009279FA"/>
    <w:rsid w:val="00930771"/>
    <w:rsid w:val="00930F36"/>
    <w:rsid w:val="00930FA9"/>
    <w:rsid w:val="00932BF1"/>
    <w:rsid w:val="00935906"/>
    <w:rsid w:val="00936901"/>
    <w:rsid w:val="00936FE0"/>
    <w:rsid w:val="009370AF"/>
    <w:rsid w:val="0093796E"/>
    <w:rsid w:val="00937DE5"/>
    <w:rsid w:val="00943444"/>
    <w:rsid w:val="00945A19"/>
    <w:rsid w:val="00946098"/>
    <w:rsid w:val="00946636"/>
    <w:rsid w:val="0095246B"/>
    <w:rsid w:val="009536CD"/>
    <w:rsid w:val="00954240"/>
    <w:rsid w:val="00955F39"/>
    <w:rsid w:val="0095671F"/>
    <w:rsid w:val="0095695D"/>
    <w:rsid w:val="00956AD6"/>
    <w:rsid w:val="00956E74"/>
    <w:rsid w:val="00957CAF"/>
    <w:rsid w:val="00957F91"/>
    <w:rsid w:val="00960745"/>
    <w:rsid w:val="00961BF0"/>
    <w:rsid w:val="009633A5"/>
    <w:rsid w:val="00963B8B"/>
    <w:rsid w:val="009645B1"/>
    <w:rsid w:val="00966135"/>
    <w:rsid w:val="0096689B"/>
    <w:rsid w:val="00966C6C"/>
    <w:rsid w:val="00967116"/>
    <w:rsid w:val="009678C0"/>
    <w:rsid w:val="00970171"/>
    <w:rsid w:val="009707B2"/>
    <w:rsid w:val="00970BD0"/>
    <w:rsid w:val="0097136A"/>
    <w:rsid w:val="00972987"/>
    <w:rsid w:val="00973858"/>
    <w:rsid w:val="00974031"/>
    <w:rsid w:val="009743AE"/>
    <w:rsid w:val="00975E7E"/>
    <w:rsid w:val="009813E8"/>
    <w:rsid w:val="00981C71"/>
    <w:rsid w:val="00983453"/>
    <w:rsid w:val="00983525"/>
    <w:rsid w:val="009874AA"/>
    <w:rsid w:val="00987E34"/>
    <w:rsid w:val="00990BF6"/>
    <w:rsid w:val="00991A78"/>
    <w:rsid w:val="00992B22"/>
    <w:rsid w:val="00993139"/>
    <w:rsid w:val="00996A5F"/>
    <w:rsid w:val="009971C2"/>
    <w:rsid w:val="009A184C"/>
    <w:rsid w:val="009A2601"/>
    <w:rsid w:val="009A333D"/>
    <w:rsid w:val="009A4253"/>
    <w:rsid w:val="009A484E"/>
    <w:rsid w:val="009A5CE6"/>
    <w:rsid w:val="009A754D"/>
    <w:rsid w:val="009A7F7A"/>
    <w:rsid w:val="009B08F2"/>
    <w:rsid w:val="009B1180"/>
    <w:rsid w:val="009B302B"/>
    <w:rsid w:val="009B3DCA"/>
    <w:rsid w:val="009B5779"/>
    <w:rsid w:val="009B7266"/>
    <w:rsid w:val="009B7361"/>
    <w:rsid w:val="009B78DD"/>
    <w:rsid w:val="009C02DD"/>
    <w:rsid w:val="009C086B"/>
    <w:rsid w:val="009C0CF2"/>
    <w:rsid w:val="009C2A3F"/>
    <w:rsid w:val="009C5E4C"/>
    <w:rsid w:val="009C7328"/>
    <w:rsid w:val="009C79CD"/>
    <w:rsid w:val="009D0372"/>
    <w:rsid w:val="009D1211"/>
    <w:rsid w:val="009D1C54"/>
    <w:rsid w:val="009D2EB1"/>
    <w:rsid w:val="009D3688"/>
    <w:rsid w:val="009D4562"/>
    <w:rsid w:val="009D4673"/>
    <w:rsid w:val="009D6BE2"/>
    <w:rsid w:val="009E0FDF"/>
    <w:rsid w:val="009E16A0"/>
    <w:rsid w:val="009E2AFE"/>
    <w:rsid w:val="009E5E37"/>
    <w:rsid w:val="009E5E3F"/>
    <w:rsid w:val="009F1972"/>
    <w:rsid w:val="009F1EC3"/>
    <w:rsid w:val="009F202C"/>
    <w:rsid w:val="009F2216"/>
    <w:rsid w:val="009F2CC2"/>
    <w:rsid w:val="009F3784"/>
    <w:rsid w:val="009F4D86"/>
    <w:rsid w:val="009F4F3F"/>
    <w:rsid w:val="00A069E3"/>
    <w:rsid w:val="00A07080"/>
    <w:rsid w:val="00A127D3"/>
    <w:rsid w:val="00A13A3E"/>
    <w:rsid w:val="00A15B67"/>
    <w:rsid w:val="00A164FA"/>
    <w:rsid w:val="00A1750D"/>
    <w:rsid w:val="00A220B1"/>
    <w:rsid w:val="00A226C5"/>
    <w:rsid w:val="00A23719"/>
    <w:rsid w:val="00A237BA"/>
    <w:rsid w:val="00A24C69"/>
    <w:rsid w:val="00A25E4B"/>
    <w:rsid w:val="00A26049"/>
    <w:rsid w:val="00A2764E"/>
    <w:rsid w:val="00A3284E"/>
    <w:rsid w:val="00A32F82"/>
    <w:rsid w:val="00A33F11"/>
    <w:rsid w:val="00A34F49"/>
    <w:rsid w:val="00A42ED3"/>
    <w:rsid w:val="00A43747"/>
    <w:rsid w:val="00A43881"/>
    <w:rsid w:val="00A43C5D"/>
    <w:rsid w:val="00A43E32"/>
    <w:rsid w:val="00A4407C"/>
    <w:rsid w:val="00A4436F"/>
    <w:rsid w:val="00A455A6"/>
    <w:rsid w:val="00A45C5D"/>
    <w:rsid w:val="00A45C67"/>
    <w:rsid w:val="00A4709D"/>
    <w:rsid w:val="00A520CA"/>
    <w:rsid w:val="00A52149"/>
    <w:rsid w:val="00A52600"/>
    <w:rsid w:val="00A5343A"/>
    <w:rsid w:val="00A5514C"/>
    <w:rsid w:val="00A56694"/>
    <w:rsid w:val="00A60E9F"/>
    <w:rsid w:val="00A60FDA"/>
    <w:rsid w:val="00A61487"/>
    <w:rsid w:val="00A615BC"/>
    <w:rsid w:val="00A65619"/>
    <w:rsid w:val="00A66888"/>
    <w:rsid w:val="00A70DF3"/>
    <w:rsid w:val="00A723BA"/>
    <w:rsid w:val="00A72C22"/>
    <w:rsid w:val="00A7528E"/>
    <w:rsid w:val="00A76D8C"/>
    <w:rsid w:val="00A8179B"/>
    <w:rsid w:val="00A81A7D"/>
    <w:rsid w:val="00A820D2"/>
    <w:rsid w:val="00A87482"/>
    <w:rsid w:val="00A9013E"/>
    <w:rsid w:val="00A92D65"/>
    <w:rsid w:val="00A92DE7"/>
    <w:rsid w:val="00A96945"/>
    <w:rsid w:val="00A9760F"/>
    <w:rsid w:val="00AA06F6"/>
    <w:rsid w:val="00AA0B6B"/>
    <w:rsid w:val="00AA3D87"/>
    <w:rsid w:val="00AA5A5F"/>
    <w:rsid w:val="00AA6B00"/>
    <w:rsid w:val="00AA7FC2"/>
    <w:rsid w:val="00AB0409"/>
    <w:rsid w:val="00AB1C77"/>
    <w:rsid w:val="00AB1C90"/>
    <w:rsid w:val="00AB52A1"/>
    <w:rsid w:val="00AB6203"/>
    <w:rsid w:val="00AB7E8C"/>
    <w:rsid w:val="00AC1393"/>
    <w:rsid w:val="00AC14C9"/>
    <w:rsid w:val="00AC4190"/>
    <w:rsid w:val="00AD05CA"/>
    <w:rsid w:val="00AD070E"/>
    <w:rsid w:val="00AD1BAA"/>
    <w:rsid w:val="00AD2021"/>
    <w:rsid w:val="00AD20CD"/>
    <w:rsid w:val="00AD5D58"/>
    <w:rsid w:val="00AD698E"/>
    <w:rsid w:val="00AD77EF"/>
    <w:rsid w:val="00AD79D3"/>
    <w:rsid w:val="00AE0203"/>
    <w:rsid w:val="00AE0DBE"/>
    <w:rsid w:val="00AE1152"/>
    <w:rsid w:val="00AE2CBD"/>
    <w:rsid w:val="00AE5CB3"/>
    <w:rsid w:val="00AE644C"/>
    <w:rsid w:val="00AF0DAC"/>
    <w:rsid w:val="00AF228A"/>
    <w:rsid w:val="00B00690"/>
    <w:rsid w:val="00B01F55"/>
    <w:rsid w:val="00B0330C"/>
    <w:rsid w:val="00B03583"/>
    <w:rsid w:val="00B03F18"/>
    <w:rsid w:val="00B05713"/>
    <w:rsid w:val="00B05C22"/>
    <w:rsid w:val="00B061C2"/>
    <w:rsid w:val="00B071DD"/>
    <w:rsid w:val="00B0737D"/>
    <w:rsid w:val="00B07ED0"/>
    <w:rsid w:val="00B13290"/>
    <w:rsid w:val="00B157DA"/>
    <w:rsid w:val="00B16C39"/>
    <w:rsid w:val="00B17619"/>
    <w:rsid w:val="00B1777B"/>
    <w:rsid w:val="00B20060"/>
    <w:rsid w:val="00B22316"/>
    <w:rsid w:val="00B22618"/>
    <w:rsid w:val="00B22B13"/>
    <w:rsid w:val="00B22E7D"/>
    <w:rsid w:val="00B24072"/>
    <w:rsid w:val="00B24DEA"/>
    <w:rsid w:val="00B2563C"/>
    <w:rsid w:val="00B261E0"/>
    <w:rsid w:val="00B30339"/>
    <w:rsid w:val="00B30524"/>
    <w:rsid w:val="00B30A01"/>
    <w:rsid w:val="00B31207"/>
    <w:rsid w:val="00B317B6"/>
    <w:rsid w:val="00B33AE6"/>
    <w:rsid w:val="00B35410"/>
    <w:rsid w:val="00B368CD"/>
    <w:rsid w:val="00B37BE2"/>
    <w:rsid w:val="00B416D2"/>
    <w:rsid w:val="00B4173F"/>
    <w:rsid w:val="00B42D99"/>
    <w:rsid w:val="00B46869"/>
    <w:rsid w:val="00B50545"/>
    <w:rsid w:val="00B511B2"/>
    <w:rsid w:val="00B51461"/>
    <w:rsid w:val="00B520B0"/>
    <w:rsid w:val="00B54DD4"/>
    <w:rsid w:val="00B55187"/>
    <w:rsid w:val="00B55592"/>
    <w:rsid w:val="00B55A25"/>
    <w:rsid w:val="00B55EE9"/>
    <w:rsid w:val="00B56254"/>
    <w:rsid w:val="00B5705E"/>
    <w:rsid w:val="00B6169B"/>
    <w:rsid w:val="00B61A94"/>
    <w:rsid w:val="00B63281"/>
    <w:rsid w:val="00B64738"/>
    <w:rsid w:val="00B65064"/>
    <w:rsid w:val="00B65AE1"/>
    <w:rsid w:val="00B70D98"/>
    <w:rsid w:val="00B7256A"/>
    <w:rsid w:val="00B72B96"/>
    <w:rsid w:val="00B75861"/>
    <w:rsid w:val="00B76A0C"/>
    <w:rsid w:val="00B823BB"/>
    <w:rsid w:val="00B82E2D"/>
    <w:rsid w:val="00B82F55"/>
    <w:rsid w:val="00B83760"/>
    <w:rsid w:val="00B8496F"/>
    <w:rsid w:val="00B852FA"/>
    <w:rsid w:val="00B921A0"/>
    <w:rsid w:val="00B94491"/>
    <w:rsid w:val="00B95335"/>
    <w:rsid w:val="00B95A90"/>
    <w:rsid w:val="00B97527"/>
    <w:rsid w:val="00BA5522"/>
    <w:rsid w:val="00BA678A"/>
    <w:rsid w:val="00BA6827"/>
    <w:rsid w:val="00BA77B5"/>
    <w:rsid w:val="00BB003A"/>
    <w:rsid w:val="00BB0E90"/>
    <w:rsid w:val="00BB2561"/>
    <w:rsid w:val="00BB2FCA"/>
    <w:rsid w:val="00BC04A5"/>
    <w:rsid w:val="00BC2DF1"/>
    <w:rsid w:val="00BC7B8A"/>
    <w:rsid w:val="00BD1997"/>
    <w:rsid w:val="00BD726D"/>
    <w:rsid w:val="00BD7CC4"/>
    <w:rsid w:val="00BD7EE8"/>
    <w:rsid w:val="00BE0D39"/>
    <w:rsid w:val="00BE1324"/>
    <w:rsid w:val="00BE160A"/>
    <w:rsid w:val="00BF1CA6"/>
    <w:rsid w:val="00BF23AF"/>
    <w:rsid w:val="00BF286C"/>
    <w:rsid w:val="00C02A95"/>
    <w:rsid w:val="00C02CA6"/>
    <w:rsid w:val="00C041C5"/>
    <w:rsid w:val="00C044A9"/>
    <w:rsid w:val="00C04785"/>
    <w:rsid w:val="00C04EE4"/>
    <w:rsid w:val="00C054DB"/>
    <w:rsid w:val="00C060A9"/>
    <w:rsid w:val="00C12B67"/>
    <w:rsid w:val="00C1306A"/>
    <w:rsid w:val="00C16007"/>
    <w:rsid w:val="00C173F2"/>
    <w:rsid w:val="00C1743F"/>
    <w:rsid w:val="00C17516"/>
    <w:rsid w:val="00C22782"/>
    <w:rsid w:val="00C23B64"/>
    <w:rsid w:val="00C2409F"/>
    <w:rsid w:val="00C24B24"/>
    <w:rsid w:val="00C26232"/>
    <w:rsid w:val="00C27621"/>
    <w:rsid w:val="00C33DC5"/>
    <w:rsid w:val="00C340E7"/>
    <w:rsid w:val="00C34DA4"/>
    <w:rsid w:val="00C36C0C"/>
    <w:rsid w:val="00C37755"/>
    <w:rsid w:val="00C37A6C"/>
    <w:rsid w:val="00C40FD9"/>
    <w:rsid w:val="00C41EF5"/>
    <w:rsid w:val="00C42C19"/>
    <w:rsid w:val="00C43834"/>
    <w:rsid w:val="00C43A18"/>
    <w:rsid w:val="00C45BC5"/>
    <w:rsid w:val="00C45CAE"/>
    <w:rsid w:val="00C45DA5"/>
    <w:rsid w:val="00C4618A"/>
    <w:rsid w:val="00C46710"/>
    <w:rsid w:val="00C46EC9"/>
    <w:rsid w:val="00C47389"/>
    <w:rsid w:val="00C510EC"/>
    <w:rsid w:val="00C519AE"/>
    <w:rsid w:val="00C51B56"/>
    <w:rsid w:val="00C5268E"/>
    <w:rsid w:val="00C5271D"/>
    <w:rsid w:val="00C5291E"/>
    <w:rsid w:val="00C552C1"/>
    <w:rsid w:val="00C5554D"/>
    <w:rsid w:val="00C60E71"/>
    <w:rsid w:val="00C61D60"/>
    <w:rsid w:val="00C61FAC"/>
    <w:rsid w:val="00C63505"/>
    <w:rsid w:val="00C63C45"/>
    <w:rsid w:val="00C70E75"/>
    <w:rsid w:val="00C7139C"/>
    <w:rsid w:val="00C72AE7"/>
    <w:rsid w:val="00C73C00"/>
    <w:rsid w:val="00C73F0E"/>
    <w:rsid w:val="00C767E2"/>
    <w:rsid w:val="00C76B99"/>
    <w:rsid w:val="00C77C3B"/>
    <w:rsid w:val="00C8114A"/>
    <w:rsid w:val="00C81209"/>
    <w:rsid w:val="00C820CA"/>
    <w:rsid w:val="00C83C47"/>
    <w:rsid w:val="00C84012"/>
    <w:rsid w:val="00C8404C"/>
    <w:rsid w:val="00C84757"/>
    <w:rsid w:val="00C86420"/>
    <w:rsid w:val="00C949AC"/>
    <w:rsid w:val="00C95EAD"/>
    <w:rsid w:val="00C96E2D"/>
    <w:rsid w:val="00C96EB9"/>
    <w:rsid w:val="00C97ECF"/>
    <w:rsid w:val="00CA1202"/>
    <w:rsid w:val="00CA255F"/>
    <w:rsid w:val="00CA3826"/>
    <w:rsid w:val="00CA4962"/>
    <w:rsid w:val="00CA4A79"/>
    <w:rsid w:val="00CA65D8"/>
    <w:rsid w:val="00CB2569"/>
    <w:rsid w:val="00CB3ABE"/>
    <w:rsid w:val="00CB5466"/>
    <w:rsid w:val="00CB5539"/>
    <w:rsid w:val="00CB6512"/>
    <w:rsid w:val="00CB71A1"/>
    <w:rsid w:val="00CB72F9"/>
    <w:rsid w:val="00CB7CF9"/>
    <w:rsid w:val="00CB7DFD"/>
    <w:rsid w:val="00CC0FEE"/>
    <w:rsid w:val="00CC4657"/>
    <w:rsid w:val="00CC69F0"/>
    <w:rsid w:val="00CD31F4"/>
    <w:rsid w:val="00CD3B69"/>
    <w:rsid w:val="00CD45C4"/>
    <w:rsid w:val="00CD535C"/>
    <w:rsid w:val="00CD5521"/>
    <w:rsid w:val="00CD7772"/>
    <w:rsid w:val="00CD7EB0"/>
    <w:rsid w:val="00CE103D"/>
    <w:rsid w:val="00CE237A"/>
    <w:rsid w:val="00CE43AA"/>
    <w:rsid w:val="00CE43AE"/>
    <w:rsid w:val="00CE6578"/>
    <w:rsid w:val="00CE7D82"/>
    <w:rsid w:val="00CF1D17"/>
    <w:rsid w:val="00CF3691"/>
    <w:rsid w:val="00CF4F23"/>
    <w:rsid w:val="00CF5B0D"/>
    <w:rsid w:val="00CF6650"/>
    <w:rsid w:val="00CF6684"/>
    <w:rsid w:val="00CF73F8"/>
    <w:rsid w:val="00D015A0"/>
    <w:rsid w:val="00D01E5E"/>
    <w:rsid w:val="00D0288A"/>
    <w:rsid w:val="00D02DF7"/>
    <w:rsid w:val="00D0390F"/>
    <w:rsid w:val="00D046AE"/>
    <w:rsid w:val="00D0679E"/>
    <w:rsid w:val="00D2085E"/>
    <w:rsid w:val="00D221B3"/>
    <w:rsid w:val="00D228D6"/>
    <w:rsid w:val="00D23714"/>
    <w:rsid w:val="00D240F7"/>
    <w:rsid w:val="00D2522B"/>
    <w:rsid w:val="00D25251"/>
    <w:rsid w:val="00D2581E"/>
    <w:rsid w:val="00D25DC1"/>
    <w:rsid w:val="00D31DDB"/>
    <w:rsid w:val="00D3338D"/>
    <w:rsid w:val="00D33E8E"/>
    <w:rsid w:val="00D33EF9"/>
    <w:rsid w:val="00D366F0"/>
    <w:rsid w:val="00D367DF"/>
    <w:rsid w:val="00D36B42"/>
    <w:rsid w:val="00D3756D"/>
    <w:rsid w:val="00D37719"/>
    <w:rsid w:val="00D41D1C"/>
    <w:rsid w:val="00D425BE"/>
    <w:rsid w:val="00D4281B"/>
    <w:rsid w:val="00D43658"/>
    <w:rsid w:val="00D47875"/>
    <w:rsid w:val="00D5026E"/>
    <w:rsid w:val="00D502FD"/>
    <w:rsid w:val="00D51480"/>
    <w:rsid w:val="00D5242B"/>
    <w:rsid w:val="00D54065"/>
    <w:rsid w:val="00D550D9"/>
    <w:rsid w:val="00D554B6"/>
    <w:rsid w:val="00D57405"/>
    <w:rsid w:val="00D57FF5"/>
    <w:rsid w:val="00D63BEF"/>
    <w:rsid w:val="00D65CDC"/>
    <w:rsid w:val="00D67A34"/>
    <w:rsid w:val="00D74105"/>
    <w:rsid w:val="00D75997"/>
    <w:rsid w:val="00D77406"/>
    <w:rsid w:val="00D777F7"/>
    <w:rsid w:val="00D77C38"/>
    <w:rsid w:val="00D81462"/>
    <w:rsid w:val="00D8180D"/>
    <w:rsid w:val="00D81CCE"/>
    <w:rsid w:val="00D81DEA"/>
    <w:rsid w:val="00D8405E"/>
    <w:rsid w:val="00D84B26"/>
    <w:rsid w:val="00D84FE2"/>
    <w:rsid w:val="00D85256"/>
    <w:rsid w:val="00D914AE"/>
    <w:rsid w:val="00D93CB7"/>
    <w:rsid w:val="00D94B01"/>
    <w:rsid w:val="00D95D25"/>
    <w:rsid w:val="00DA209A"/>
    <w:rsid w:val="00DA367F"/>
    <w:rsid w:val="00DA3ED9"/>
    <w:rsid w:val="00DB0309"/>
    <w:rsid w:val="00DB3A81"/>
    <w:rsid w:val="00DB3CFB"/>
    <w:rsid w:val="00DB5A76"/>
    <w:rsid w:val="00DB5F79"/>
    <w:rsid w:val="00DB6B83"/>
    <w:rsid w:val="00DB75D6"/>
    <w:rsid w:val="00DB7D97"/>
    <w:rsid w:val="00DC0940"/>
    <w:rsid w:val="00DC280E"/>
    <w:rsid w:val="00DC2D63"/>
    <w:rsid w:val="00DC3983"/>
    <w:rsid w:val="00DC48C3"/>
    <w:rsid w:val="00DC4E47"/>
    <w:rsid w:val="00DC6029"/>
    <w:rsid w:val="00DC62AF"/>
    <w:rsid w:val="00DC6797"/>
    <w:rsid w:val="00DD1057"/>
    <w:rsid w:val="00DD17DB"/>
    <w:rsid w:val="00DD2506"/>
    <w:rsid w:val="00DD2537"/>
    <w:rsid w:val="00DD2B94"/>
    <w:rsid w:val="00DD7920"/>
    <w:rsid w:val="00DD7986"/>
    <w:rsid w:val="00DE0CD9"/>
    <w:rsid w:val="00DE1102"/>
    <w:rsid w:val="00DE11C7"/>
    <w:rsid w:val="00DE1589"/>
    <w:rsid w:val="00DE26A8"/>
    <w:rsid w:val="00DE2B6B"/>
    <w:rsid w:val="00DE37AB"/>
    <w:rsid w:val="00DE44E1"/>
    <w:rsid w:val="00DE4D70"/>
    <w:rsid w:val="00DE4E78"/>
    <w:rsid w:val="00DE5214"/>
    <w:rsid w:val="00DE5AD2"/>
    <w:rsid w:val="00DE672E"/>
    <w:rsid w:val="00DE7664"/>
    <w:rsid w:val="00DE7D76"/>
    <w:rsid w:val="00DF037C"/>
    <w:rsid w:val="00DF0D78"/>
    <w:rsid w:val="00DF129B"/>
    <w:rsid w:val="00DF2373"/>
    <w:rsid w:val="00DF273A"/>
    <w:rsid w:val="00DF2C85"/>
    <w:rsid w:val="00DF3CE5"/>
    <w:rsid w:val="00DF403C"/>
    <w:rsid w:val="00DF494F"/>
    <w:rsid w:val="00DF54DF"/>
    <w:rsid w:val="00E014CA"/>
    <w:rsid w:val="00E01D72"/>
    <w:rsid w:val="00E024D9"/>
    <w:rsid w:val="00E049B4"/>
    <w:rsid w:val="00E056A7"/>
    <w:rsid w:val="00E05AF9"/>
    <w:rsid w:val="00E05C0E"/>
    <w:rsid w:val="00E05E60"/>
    <w:rsid w:val="00E06482"/>
    <w:rsid w:val="00E06AF7"/>
    <w:rsid w:val="00E07DB7"/>
    <w:rsid w:val="00E100A9"/>
    <w:rsid w:val="00E10843"/>
    <w:rsid w:val="00E10CCE"/>
    <w:rsid w:val="00E1235C"/>
    <w:rsid w:val="00E12394"/>
    <w:rsid w:val="00E13A61"/>
    <w:rsid w:val="00E1452F"/>
    <w:rsid w:val="00E14ED2"/>
    <w:rsid w:val="00E14F81"/>
    <w:rsid w:val="00E16F4C"/>
    <w:rsid w:val="00E177D2"/>
    <w:rsid w:val="00E17AB5"/>
    <w:rsid w:val="00E17C63"/>
    <w:rsid w:val="00E222EF"/>
    <w:rsid w:val="00E23EE0"/>
    <w:rsid w:val="00E24ABA"/>
    <w:rsid w:val="00E250ED"/>
    <w:rsid w:val="00E260CD"/>
    <w:rsid w:val="00E26223"/>
    <w:rsid w:val="00E27345"/>
    <w:rsid w:val="00E27905"/>
    <w:rsid w:val="00E3007E"/>
    <w:rsid w:val="00E30C07"/>
    <w:rsid w:val="00E32B02"/>
    <w:rsid w:val="00E32E2F"/>
    <w:rsid w:val="00E358A2"/>
    <w:rsid w:val="00E35D88"/>
    <w:rsid w:val="00E406D6"/>
    <w:rsid w:val="00E41C41"/>
    <w:rsid w:val="00E41D9C"/>
    <w:rsid w:val="00E42A40"/>
    <w:rsid w:val="00E434DA"/>
    <w:rsid w:val="00E43D61"/>
    <w:rsid w:val="00E50ABB"/>
    <w:rsid w:val="00E519FC"/>
    <w:rsid w:val="00E51D8A"/>
    <w:rsid w:val="00E52426"/>
    <w:rsid w:val="00E52613"/>
    <w:rsid w:val="00E54011"/>
    <w:rsid w:val="00E57CBB"/>
    <w:rsid w:val="00E61067"/>
    <w:rsid w:val="00E6146A"/>
    <w:rsid w:val="00E6172C"/>
    <w:rsid w:val="00E61AA7"/>
    <w:rsid w:val="00E6304D"/>
    <w:rsid w:val="00E63AB9"/>
    <w:rsid w:val="00E63D6E"/>
    <w:rsid w:val="00E658AE"/>
    <w:rsid w:val="00E65DF1"/>
    <w:rsid w:val="00E66A6C"/>
    <w:rsid w:val="00E70260"/>
    <w:rsid w:val="00E70E1D"/>
    <w:rsid w:val="00E71925"/>
    <w:rsid w:val="00E73994"/>
    <w:rsid w:val="00E73F9B"/>
    <w:rsid w:val="00E74528"/>
    <w:rsid w:val="00E75517"/>
    <w:rsid w:val="00E77829"/>
    <w:rsid w:val="00E77AD6"/>
    <w:rsid w:val="00E77ED9"/>
    <w:rsid w:val="00E81998"/>
    <w:rsid w:val="00E82F36"/>
    <w:rsid w:val="00E835EE"/>
    <w:rsid w:val="00E83DD6"/>
    <w:rsid w:val="00E846F4"/>
    <w:rsid w:val="00E84E1F"/>
    <w:rsid w:val="00E856CC"/>
    <w:rsid w:val="00E90DCA"/>
    <w:rsid w:val="00E949FE"/>
    <w:rsid w:val="00E94CC4"/>
    <w:rsid w:val="00E950F1"/>
    <w:rsid w:val="00E9590D"/>
    <w:rsid w:val="00E95998"/>
    <w:rsid w:val="00E974A2"/>
    <w:rsid w:val="00EA00C9"/>
    <w:rsid w:val="00EA2FA5"/>
    <w:rsid w:val="00EA367B"/>
    <w:rsid w:val="00EA3F41"/>
    <w:rsid w:val="00EA5225"/>
    <w:rsid w:val="00EB0D9D"/>
    <w:rsid w:val="00EB2437"/>
    <w:rsid w:val="00EB24AC"/>
    <w:rsid w:val="00EB2711"/>
    <w:rsid w:val="00EB4858"/>
    <w:rsid w:val="00EB5636"/>
    <w:rsid w:val="00EB6B62"/>
    <w:rsid w:val="00EB7F6A"/>
    <w:rsid w:val="00EC1A22"/>
    <w:rsid w:val="00EC1A6F"/>
    <w:rsid w:val="00EC1B41"/>
    <w:rsid w:val="00EC286E"/>
    <w:rsid w:val="00EC4A48"/>
    <w:rsid w:val="00EC4ACF"/>
    <w:rsid w:val="00EC6CC7"/>
    <w:rsid w:val="00EC730D"/>
    <w:rsid w:val="00EC74F2"/>
    <w:rsid w:val="00EC7C9D"/>
    <w:rsid w:val="00ED0365"/>
    <w:rsid w:val="00ED06B4"/>
    <w:rsid w:val="00ED2191"/>
    <w:rsid w:val="00ED2984"/>
    <w:rsid w:val="00ED4E75"/>
    <w:rsid w:val="00ED55B6"/>
    <w:rsid w:val="00ED7FE3"/>
    <w:rsid w:val="00EE00B5"/>
    <w:rsid w:val="00EF0432"/>
    <w:rsid w:val="00EF0CAD"/>
    <w:rsid w:val="00EF13C6"/>
    <w:rsid w:val="00EF3BE7"/>
    <w:rsid w:val="00EF4A9A"/>
    <w:rsid w:val="00EF5C38"/>
    <w:rsid w:val="00EF6624"/>
    <w:rsid w:val="00EF7295"/>
    <w:rsid w:val="00F00B30"/>
    <w:rsid w:val="00F01E0A"/>
    <w:rsid w:val="00F037E2"/>
    <w:rsid w:val="00F0418D"/>
    <w:rsid w:val="00F04D2B"/>
    <w:rsid w:val="00F05911"/>
    <w:rsid w:val="00F1126F"/>
    <w:rsid w:val="00F1464A"/>
    <w:rsid w:val="00F1498E"/>
    <w:rsid w:val="00F15888"/>
    <w:rsid w:val="00F15F5B"/>
    <w:rsid w:val="00F16226"/>
    <w:rsid w:val="00F17431"/>
    <w:rsid w:val="00F25E35"/>
    <w:rsid w:val="00F31D8E"/>
    <w:rsid w:val="00F33982"/>
    <w:rsid w:val="00F34AE1"/>
    <w:rsid w:val="00F40C89"/>
    <w:rsid w:val="00F43073"/>
    <w:rsid w:val="00F4394F"/>
    <w:rsid w:val="00F43A15"/>
    <w:rsid w:val="00F46699"/>
    <w:rsid w:val="00F468BF"/>
    <w:rsid w:val="00F47763"/>
    <w:rsid w:val="00F47B78"/>
    <w:rsid w:val="00F548D7"/>
    <w:rsid w:val="00F55794"/>
    <w:rsid w:val="00F56910"/>
    <w:rsid w:val="00F601BD"/>
    <w:rsid w:val="00F608A4"/>
    <w:rsid w:val="00F60EF0"/>
    <w:rsid w:val="00F62051"/>
    <w:rsid w:val="00F623FB"/>
    <w:rsid w:val="00F66530"/>
    <w:rsid w:val="00F72790"/>
    <w:rsid w:val="00F730D5"/>
    <w:rsid w:val="00F731DE"/>
    <w:rsid w:val="00F7450D"/>
    <w:rsid w:val="00F746B1"/>
    <w:rsid w:val="00F748DD"/>
    <w:rsid w:val="00F75FF0"/>
    <w:rsid w:val="00F7664C"/>
    <w:rsid w:val="00F7752E"/>
    <w:rsid w:val="00F77BAE"/>
    <w:rsid w:val="00F80936"/>
    <w:rsid w:val="00F80C2E"/>
    <w:rsid w:val="00F81633"/>
    <w:rsid w:val="00F84B6C"/>
    <w:rsid w:val="00F859F7"/>
    <w:rsid w:val="00F87CEE"/>
    <w:rsid w:val="00F90041"/>
    <w:rsid w:val="00F90441"/>
    <w:rsid w:val="00F929F9"/>
    <w:rsid w:val="00F94616"/>
    <w:rsid w:val="00F94A87"/>
    <w:rsid w:val="00F956A7"/>
    <w:rsid w:val="00F9578A"/>
    <w:rsid w:val="00F9578D"/>
    <w:rsid w:val="00F95C28"/>
    <w:rsid w:val="00F96F51"/>
    <w:rsid w:val="00F97D09"/>
    <w:rsid w:val="00FA131F"/>
    <w:rsid w:val="00FA26E9"/>
    <w:rsid w:val="00FA2AA4"/>
    <w:rsid w:val="00FA32CE"/>
    <w:rsid w:val="00FA3F2A"/>
    <w:rsid w:val="00FA5015"/>
    <w:rsid w:val="00FA5D4C"/>
    <w:rsid w:val="00FB00F9"/>
    <w:rsid w:val="00FB0437"/>
    <w:rsid w:val="00FB1E24"/>
    <w:rsid w:val="00FB2061"/>
    <w:rsid w:val="00FB3F0A"/>
    <w:rsid w:val="00FB4956"/>
    <w:rsid w:val="00FB64E4"/>
    <w:rsid w:val="00FB67FD"/>
    <w:rsid w:val="00FB7D58"/>
    <w:rsid w:val="00FC30EE"/>
    <w:rsid w:val="00FC46E1"/>
    <w:rsid w:val="00FC6D84"/>
    <w:rsid w:val="00FC7891"/>
    <w:rsid w:val="00FD1894"/>
    <w:rsid w:val="00FD1EBC"/>
    <w:rsid w:val="00FD1ECF"/>
    <w:rsid w:val="00FD1FDB"/>
    <w:rsid w:val="00FD2CED"/>
    <w:rsid w:val="00FD4604"/>
    <w:rsid w:val="00FD474C"/>
    <w:rsid w:val="00FD4EF8"/>
    <w:rsid w:val="00FD5997"/>
    <w:rsid w:val="00FD6B81"/>
    <w:rsid w:val="00FD6E99"/>
    <w:rsid w:val="00FD7114"/>
    <w:rsid w:val="00FD721D"/>
    <w:rsid w:val="00FE2668"/>
    <w:rsid w:val="00FE2E08"/>
    <w:rsid w:val="00FE3F17"/>
    <w:rsid w:val="00FE4842"/>
    <w:rsid w:val="00FE541D"/>
    <w:rsid w:val="00FE6815"/>
    <w:rsid w:val="00FE7BAD"/>
    <w:rsid w:val="00FE7D7D"/>
    <w:rsid w:val="00FE7FF5"/>
    <w:rsid w:val="00FF4681"/>
    <w:rsid w:val="00FF54A1"/>
    <w:rsid w:val="00FF5CD6"/>
    <w:rsid w:val="00FF5F17"/>
    <w:rsid w:val="00FF72EB"/>
    <w:rsid w:val="00FF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7AA4A"/>
  <w15:chartTrackingRefBased/>
  <w15:docId w15:val="{19318542-8256-401F-B664-53F1951E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516"/>
    <w:rPr>
      <w:rFonts w:ascii="Tahoma" w:hAnsi="Tahoma" w:cs="Tahoma"/>
      <w:sz w:val="16"/>
      <w:szCs w:val="16"/>
    </w:rPr>
  </w:style>
  <w:style w:type="table" w:styleId="a4">
    <w:name w:val="Table Grid"/>
    <w:basedOn w:val="a1"/>
    <w:rsid w:val="00D81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15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4" w:after="64"/>
    </w:pPr>
    <w:rPr>
      <w:rFonts w:ascii="Arial" w:hAnsi="Arial" w:cs="Arial"/>
      <w:color w:val="FFFFFF"/>
      <w:sz w:val="15"/>
      <w:szCs w:val="15"/>
    </w:rPr>
  </w:style>
  <w:style w:type="paragraph" w:styleId="a5">
    <w:name w:val="header"/>
    <w:basedOn w:val="a"/>
    <w:link w:val="a6"/>
    <w:uiPriority w:val="99"/>
    <w:rsid w:val="00796902"/>
    <w:pPr>
      <w:tabs>
        <w:tab w:val="center" w:pos="4677"/>
        <w:tab w:val="right" w:pos="9355"/>
      </w:tabs>
    </w:pPr>
    <w:rPr>
      <w:lang w:val="x-none" w:eastAsia="x-none"/>
    </w:rPr>
  </w:style>
  <w:style w:type="character" w:styleId="a7">
    <w:name w:val="page number"/>
    <w:basedOn w:val="a0"/>
    <w:rsid w:val="006A3040"/>
  </w:style>
  <w:style w:type="character" w:styleId="a8">
    <w:name w:val="Hyperlink"/>
    <w:rsid w:val="00816D19"/>
    <w:rPr>
      <w:color w:val="0000FF"/>
      <w:u w:val="single"/>
    </w:rPr>
  </w:style>
  <w:style w:type="paragraph" w:styleId="a9">
    <w:name w:val="footer"/>
    <w:basedOn w:val="a"/>
    <w:rsid w:val="00795778"/>
    <w:pPr>
      <w:tabs>
        <w:tab w:val="center" w:pos="4677"/>
        <w:tab w:val="right" w:pos="9355"/>
      </w:tabs>
    </w:pPr>
  </w:style>
  <w:style w:type="paragraph" w:styleId="aa">
    <w:name w:val="No Spacing"/>
    <w:uiPriority w:val="1"/>
    <w:qFormat/>
    <w:rsid w:val="006C1957"/>
    <w:rPr>
      <w:rFonts w:eastAsia="Calibri"/>
      <w:sz w:val="24"/>
      <w:szCs w:val="22"/>
      <w:lang w:eastAsia="en-US"/>
    </w:rPr>
  </w:style>
  <w:style w:type="character" w:customStyle="1" w:styleId="apple-converted-space">
    <w:name w:val="apple-converted-space"/>
    <w:basedOn w:val="a0"/>
    <w:rsid w:val="0087119E"/>
  </w:style>
  <w:style w:type="paragraph" w:customStyle="1" w:styleId="ConsPlusNormal">
    <w:name w:val="ConsPlusNormal"/>
    <w:rsid w:val="00A60E9F"/>
    <w:pPr>
      <w:widowControl w:val="0"/>
      <w:autoSpaceDE w:val="0"/>
      <w:autoSpaceDN w:val="0"/>
    </w:pPr>
    <w:rPr>
      <w:rFonts w:ascii="Calibri" w:hAnsi="Calibri" w:cs="Calibri"/>
      <w:sz w:val="22"/>
    </w:rPr>
  </w:style>
  <w:style w:type="paragraph" w:customStyle="1" w:styleId="Style7">
    <w:name w:val="Style7"/>
    <w:basedOn w:val="a"/>
    <w:rsid w:val="009131E2"/>
    <w:pPr>
      <w:widowControl w:val="0"/>
      <w:autoSpaceDE w:val="0"/>
      <w:autoSpaceDN w:val="0"/>
      <w:adjustRightInd w:val="0"/>
      <w:spacing w:line="355" w:lineRule="exact"/>
      <w:ind w:firstLine="710"/>
      <w:jc w:val="both"/>
    </w:pPr>
  </w:style>
  <w:style w:type="character" w:customStyle="1" w:styleId="FontStyle14">
    <w:name w:val="Font Style14"/>
    <w:rsid w:val="009131E2"/>
    <w:rPr>
      <w:rFonts w:ascii="Times New Roman" w:hAnsi="Times New Roman" w:cs="Times New Roman"/>
      <w:sz w:val="26"/>
      <w:szCs w:val="26"/>
    </w:rPr>
  </w:style>
  <w:style w:type="character" w:customStyle="1" w:styleId="a6">
    <w:name w:val="Верхний колонтитул Знак"/>
    <w:link w:val="a5"/>
    <w:uiPriority w:val="99"/>
    <w:rsid w:val="00ED2984"/>
    <w:rPr>
      <w:sz w:val="24"/>
      <w:szCs w:val="24"/>
    </w:rPr>
  </w:style>
  <w:style w:type="paragraph" w:styleId="ab">
    <w:name w:val="Revision"/>
    <w:hidden/>
    <w:uiPriority w:val="99"/>
    <w:semiHidden/>
    <w:rsid w:val="00B56254"/>
    <w:rPr>
      <w:sz w:val="24"/>
      <w:szCs w:val="24"/>
    </w:rPr>
  </w:style>
  <w:style w:type="paragraph" w:styleId="ac">
    <w:name w:val="List Paragraph"/>
    <w:basedOn w:val="a"/>
    <w:uiPriority w:val="34"/>
    <w:qFormat/>
    <w:rsid w:val="00BB2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2341">
      <w:bodyDiv w:val="1"/>
      <w:marLeft w:val="0"/>
      <w:marRight w:val="0"/>
      <w:marTop w:val="0"/>
      <w:marBottom w:val="0"/>
      <w:divBdr>
        <w:top w:val="none" w:sz="0" w:space="0" w:color="auto"/>
        <w:left w:val="none" w:sz="0" w:space="0" w:color="auto"/>
        <w:bottom w:val="none" w:sz="0" w:space="0" w:color="auto"/>
        <w:right w:val="none" w:sz="0" w:space="0" w:color="auto"/>
      </w:divBdr>
      <w:divsChild>
        <w:div w:id="118651502">
          <w:marLeft w:val="0"/>
          <w:marRight w:val="0"/>
          <w:marTop w:val="0"/>
          <w:marBottom w:val="0"/>
          <w:divBdr>
            <w:top w:val="none" w:sz="0" w:space="0" w:color="auto"/>
            <w:left w:val="none" w:sz="0" w:space="0" w:color="auto"/>
            <w:bottom w:val="none" w:sz="0" w:space="0" w:color="auto"/>
            <w:right w:val="none" w:sz="0" w:space="0" w:color="auto"/>
          </w:divBdr>
          <w:divsChild>
            <w:div w:id="925188845">
              <w:marLeft w:val="0"/>
              <w:marRight w:val="0"/>
              <w:marTop w:val="0"/>
              <w:marBottom w:val="0"/>
              <w:divBdr>
                <w:top w:val="none" w:sz="0" w:space="0" w:color="auto"/>
                <w:left w:val="none" w:sz="0" w:space="0" w:color="auto"/>
                <w:bottom w:val="none" w:sz="0" w:space="0" w:color="auto"/>
                <w:right w:val="none" w:sz="0" w:space="0" w:color="auto"/>
              </w:divBdr>
              <w:divsChild>
                <w:div w:id="1237276790">
                  <w:marLeft w:val="0"/>
                  <w:marRight w:val="0"/>
                  <w:marTop w:val="0"/>
                  <w:marBottom w:val="0"/>
                  <w:divBdr>
                    <w:top w:val="none" w:sz="0" w:space="0" w:color="auto"/>
                    <w:left w:val="none" w:sz="0" w:space="0" w:color="auto"/>
                    <w:bottom w:val="none" w:sz="0" w:space="0" w:color="auto"/>
                    <w:right w:val="none" w:sz="0" w:space="0" w:color="auto"/>
                  </w:divBdr>
                  <w:divsChild>
                    <w:div w:id="189881736">
                      <w:marLeft w:val="0"/>
                      <w:marRight w:val="0"/>
                      <w:marTop w:val="0"/>
                      <w:marBottom w:val="0"/>
                      <w:divBdr>
                        <w:top w:val="none" w:sz="0" w:space="0" w:color="auto"/>
                        <w:left w:val="none" w:sz="0" w:space="0" w:color="auto"/>
                        <w:bottom w:val="none" w:sz="0" w:space="0" w:color="auto"/>
                        <w:right w:val="none" w:sz="0" w:space="0" w:color="auto"/>
                      </w:divBdr>
                      <w:divsChild>
                        <w:div w:id="9369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89668">
      <w:bodyDiv w:val="1"/>
      <w:marLeft w:val="0"/>
      <w:marRight w:val="0"/>
      <w:marTop w:val="0"/>
      <w:marBottom w:val="0"/>
      <w:divBdr>
        <w:top w:val="none" w:sz="0" w:space="0" w:color="auto"/>
        <w:left w:val="none" w:sz="0" w:space="0" w:color="auto"/>
        <w:bottom w:val="none" w:sz="0" w:space="0" w:color="auto"/>
        <w:right w:val="none" w:sz="0" w:space="0" w:color="auto"/>
      </w:divBdr>
    </w:div>
    <w:div w:id="605624078">
      <w:bodyDiv w:val="1"/>
      <w:marLeft w:val="0"/>
      <w:marRight w:val="0"/>
      <w:marTop w:val="0"/>
      <w:marBottom w:val="0"/>
      <w:divBdr>
        <w:top w:val="none" w:sz="0" w:space="0" w:color="auto"/>
        <w:left w:val="none" w:sz="0" w:space="0" w:color="auto"/>
        <w:bottom w:val="none" w:sz="0" w:space="0" w:color="auto"/>
        <w:right w:val="none" w:sz="0" w:space="0" w:color="auto"/>
      </w:divBdr>
    </w:div>
    <w:div w:id="699816173">
      <w:bodyDiv w:val="1"/>
      <w:marLeft w:val="0"/>
      <w:marRight w:val="0"/>
      <w:marTop w:val="0"/>
      <w:marBottom w:val="0"/>
      <w:divBdr>
        <w:top w:val="none" w:sz="0" w:space="0" w:color="auto"/>
        <w:left w:val="none" w:sz="0" w:space="0" w:color="auto"/>
        <w:bottom w:val="none" w:sz="0" w:space="0" w:color="auto"/>
        <w:right w:val="none" w:sz="0" w:space="0" w:color="auto"/>
      </w:divBdr>
    </w:div>
    <w:div w:id="739668536">
      <w:bodyDiv w:val="1"/>
      <w:marLeft w:val="0"/>
      <w:marRight w:val="0"/>
      <w:marTop w:val="0"/>
      <w:marBottom w:val="0"/>
      <w:divBdr>
        <w:top w:val="none" w:sz="0" w:space="0" w:color="auto"/>
        <w:left w:val="none" w:sz="0" w:space="0" w:color="auto"/>
        <w:bottom w:val="none" w:sz="0" w:space="0" w:color="auto"/>
        <w:right w:val="none" w:sz="0" w:space="0" w:color="auto"/>
      </w:divBdr>
      <w:divsChild>
        <w:div w:id="1789928859">
          <w:marLeft w:val="0"/>
          <w:marRight w:val="0"/>
          <w:marTop w:val="0"/>
          <w:marBottom w:val="0"/>
          <w:divBdr>
            <w:top w:val="none" w:sz="0" w:space="0" w:color="auto"/>
            <w:left w:val="none" w:sz="0" w:space="0" w:color="auto"/>
            <w:bottom w:val="none" w:sz="0" w:space="0" w:color="auto"/>
            <w:right w:val="none" w:sz="0" w:space="0" w:color="auto"/>
          </w:divBdr>
          <w:divsChild>
            <w:div w:id="1683313436">
              <w:marLeft w:val="0"/>
              <w:marRight w:val="0"/>
              <w:marTop w:val="0"/>
              <w:marBottom w:val="0"/>
              <w:divBdr>
                <w:top w:val="none" w:sz="0" w:space="0" w:color="auto"/>
                <w:left w:val="none" w:sz="0" w:space="0" w:color="auto"/>
                <w:bottom w:val="none" w:sz="0" w:space="0" w:color="auto"/>
                <w:right w:val="none" w:sz="0" w:space="0" w:color="auto"/>
              </w:divBdr>
              <w:divsChild>
                <w:div w:id="1339457004">
                  <w:marLeft w:val="0"/>
                  <w:marRight w:val="0"/>
                  <w:marTop w:val="0"/>
                  <w:marBottom w:val="0"/>
                  <w:divBdr>
                    <w:top w:val="none" w:sz="0" w:space="0" w:color="auto"/>
                    <w:left w:val="none" w:sz="0" w:space="0" w:color="auto"/>
                    <w:bottom w:val="none" w:sz="0" w:space="0" w:color="auto"/>
                    <w:right w:val="none" w:sz="0" w:space="0" w:color="auto"/>
                  </w:divBdr>
                  <w:divsChild>
                    <w:div w:id="1203857881">
                      <w:marLeft w:val="0"/>
                      <w:marRight w:val="0"/>
                      <w:marTop w:val="0"/>
                      <w:marBottom w:val="0"/>
                      <w:divBdr>
                        <w:top w:val="none" w:sz="0" w:space="0" w:color="auto"/>
                        <w:left w:val="none" w:sz="0" w:space="0" w:color="auto"/>
                        <w:bottom w:val="none" w:sz="0" w:space="0" w:color="auto"/>
                        <w:right w:val="none" w:sz="0" w:space="0" w:color="auto"/>
                      </w:divBdr>
                      <w:divsChild>
                        <w:div w:id="18222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1109">
      <w:bodyDiv w:val="1"/>
      <w:marLeft w:val="0"/>
      <w:marRight w:val="0"/>
      <w:marTop w:val="0"/>
      <w:marBottom w:val="0"/>
      <w:divBdr>
        <w:top w:val="none" w:sz="0" w:space="0" w:color="auto"/>
        <w:left w:val="none" w:sz="0" w:space="0" w:color="auto"/>
        <w:bottom w:val="none" w:sz="0" w:space="0" w:color="auto"/>
        <w:right w:val="none" w:sz="0" w:space="0" w:color="auto"/>
      </w:divBdr>
    </w:div>
    <w:div w:id="1460610030">
      <w:bodyDiv w:val="1"/>
      <w:marLeft w:val="0"/>
      <w:marRight w:val="0"/>
      <w:marTop w:val="0"/>
      <w:marBottom w:val="0"/>
      <w:divBdr>
        <w:top w:val="none" w:sz="0" w:space="0" w:color="auto"/>
        <w:left w:val="none" w:sz="0" w:space="0" w:color="auto"/>
        <w:bottom w:val="none" w:sz="0" w:space="0" w:color="auto"/>
        <w:right w:val="none" w:sz="0" w:space="0" w:color="auto"/>
      </w:divBdr>
      <w:divsChild>
        <w:div w:id="790785571">
          <w:marLeft w:val="0"/>
          <w:marRight w:val="0"/>
          <w:marTop w:val="0"/>
          <w:marBottom w:val="0"/>
          <w:divBdr>
            <w:top w:val="none" w:sz="0" w:space="0" w:color="auto"/>
            <w:left w:val="none" w:sz="0" w:space="0" w:color="auto"/>
            <w:bottom w:val="none" w:sz="0" w:space="0" w:color="auto"/>
            <w:right w:val="none" w:sz="0" w:space="0" w:color="auto"/>
          </w:divBdr>
          <w:divsChild>
            <w:div w:id="1748074299">
              <w:marLeft w:val="0"/>
              <w:marRight w:val="0"/>
              <w:marTop w:val="0"/>
              <w:marBottom w:val="0"/>
              <w:divBdr>
                <w:top w:val="none" w:sz="0" w:space="0" w:color="auto"/>
                <w:left w:val="none" w:sz="0" w:space="0" w:color="auto"/>
                <w:bottom w:val="none" w:sz="0" w:space="0" w:color="auto"/>
                <w:right w:val="none" w:sz="0" w:space="0" w:color="auto"/>
              </w:divBdr>
              <w:divsChild>
                <w:div w:id="953093684">
                  <w:marLeft w:val="0"/>
                  <w:marRight w:val="0"/>
                  <w:marTop w:val="0"/>
                  <w:marBottom w:val="0"/>
                  <w:divBdr>
                    <w:top w:val="none" w:sz="0" w:space="0" w:color="auto"/>
                    <w:left w:val="none" w:sz="0" w:space="0" w:color="auto"/>
                    <w:bottom w:val="none" w:sz="0" w:space="0" w:color="auto"/>
                    <w:right w:val="none" w:sz="0" w:space="0" w:color="auto"/>
                  </w:divBdr>
                  <w:divsChild>
                    <w:div w:id="1917125634">
                      <w:marLeft w:val="0"/>
                      <w:marRight w:val="0"/>
                      <w:marTop w:val="0"/>
                      <w:marBottom w:val="0"/>
                      <w:divBdr>
                        <w:top w:val="none" w:sz="0" w:space="0" w:color="auto"/>
                        <w:left w:val="none" w:sz="0" w:space="0" w:color="auto"/>
                        <w:bottom w:val="none" w:sz="0" w:space="0" w:color="auto"/>
                        <w:right w:val="none" w:sz="0" w:space="0" w:color="auto"/>
                      </w:divBdr>
                      <w:divsChild>
                        <w:div w:id="11059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92761">
      <w:bodyDiv w:val="1"/>
      <w:marLeft w:val="0"/>
      <w:marRight w:val="0"/>
      <w:marTop w:val="0"/>
      <w:marBottom w:val="0"/>
      <w:divBdr>
        <w:top w:val="none" w:sz="0" w:space="0" w:color="auto"/>
        <w:left w:val="none" w:sz="0" w:space="0" w:color="auto"/>
        <w:bottom w:val="none" w:sz="0" w:space="0" w:color="auto"/>
        <w:right w:val="none" w:sz="0" w:space="0" w:color="auto"/>
      </w:divBdr>
    </w:div>
    <w:div w:id="2031644252">
      <w:bodyDiv w:val="1"/>
      <w:marLeft w:val="0"/>
      <w:marRight w:val="0"/>
      <w:marTop w:val="0"/>
      <w:marBottom w:val="0"/>
      <w:divBdr>
        <w:top w:val="none" w:sz="0" w:space="0" w:color="auto"/>
        <w:left w:val="none" w:sz="0" w:space="0" w:color="auto"/>
        <w:bottom w:val="none" w:sz="0" w:space="0" w:color="auto"/>
        <w:right w:val="none" w:sz="0" w:space="0" w:color="auto"/>
      </w:divBdr>
      <w:divsChild>
        <w:div w:id="1168592794">
          <w:marLeft w:val="0"/>
          <w:marRight w:val="0"/>
          <w:marTop w:val="0"/>
          <w:marBottom w:val="0"/>
          <w:divBdr>
            <w:top w:val="none" w:sz="0" w:space="0" w:color="auto"/>
            <w:left w:val="none" w:sz="0" w:space="0" w:color="auto"/>
            <w:bottom w:val="none" w:sz="0" w:space="0" w:color="auto"/>
            <w:right w:val="none" w:sz="0" w:space="0" w:color="auto"/>
          </w:divBdr>
          <w:divsChild>
            <w:div w:id="935747672">
              <w:marLeft w:val="0"/>
              <w:marRight w:val="0"/>
              <w:marTop w:val="0"/>
              <w:marBottom w:val="0"/>
              <w:divBdr>
                <w:top w:val="none" w:sz="0" w:space="0" w:color="auto"/>
                <w:left w:val="none" w:sz="0" w:space="0" w:color="auto"/>
                <w:bottom w:val="none" w:sz="0" w:space="0" w:color="auto"/>
                <w:right w:val="none" w:sz="0" w:space="0" w:color="auto"/>
              </w:divBdr>
              <w:divsChild>
                <w:div w:id="1218392572">
                  <w:marLeft w:val="0"/>
                  <w:marRight w:val="0"/>
                  <w:marTop w:val="0"/>
                  <w:marBottom w:val="0"/>
                  <w:divBdr>
                    <w:top w:val="none" w:sz="0" w:space="0" w:color="auto"/>
                    <w:left w:val="none" w:sz="0" w:space="0" w:color="auto"/>
                    <w:bottom w:val="none" w:sz="0" w:space="0" w:color="auto"/>
                    <w:right w:val="none" w:sz="0" w:space="0" w:color="auto"/>
                  </w:divBdr>
                  <w:divsChild>
                    <w:div w:id="755519882">
                      <w:marLeft w:val="0"/>
                      <w:marRight w:val="0"/>
                      <w:marTop w:val="0"/>
                      <w:marBottom w:val="0"/>
                      <w:divBdr>
                        <w:top w:val="none" w:sz="0" w:space="0" w:color="auto"/>
                        <w:left w:val="none" w:sz="0" w:space="0" w:color="auto"/>
                        <w:bottom w:val="none" w:sz="0" w:space="0" w:color="auto"/>
                        <w:right w:val="none" w:sz="0" w:space="0" w:color="auto"/>
                      </w:divBdr>
                      <w:divsChild>
                        <w:div w:id="15686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870666">
      <w:bodyDiv w:val="1"/>
      <w:marLeft w:val="0"/>
      <w:marRight w:val="0"/>
      <w:marTop w:val="0"/>
      <w:marBottom w:val="0"/>
      <w:divBdr>
        <w:top w:val="none" w:sz="0" w:space="0" w:color="auto"/>
        <w:left w:val="none" w:sz="0" w:space="0" w:color="auto"/>
        <w:bottom w:val="none" w:sz="0" w:space="0" w:color="auto"/>
        <w:right w:val="none" w:sz="0" w:space="0" w:color="auto"/>
      </w:divBdr>
    </w:div>
    <w:div w:id="21457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557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59EF7-6FA5-4B39-9022-A7FA58CD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3117</Words>
  <Characters>24928</Characters>
  <Application>Microsoft Office Word</Application>
  <DocSecurity>0</DocSecurity>
  <Lines>207</Lines>
  <Paragraphs>55</Paragraphs>
  <ScaleCrop>false</ScaleCrop>
  <HeadingPairs>
    <vt:vector size="2" baseType="variant">
      <vt:variant>
        <vt:lpstr>Название</vt:lpstr>
      </vt:variant>
      <vt:variant>
        <vt:i4>1</vt:i4>
      </vt:variant>
    </vt:vector>
  </HeadingPairs>
  <TitlesOfParts>
    <vt:vector size="1" baseType="lpstr">
      <vt:lpstr>Директору РУПП «Витязь» В</vt:lpstr>
    </vt:vector>
  </TitlesOfParts>
  <Company>Hewlett-Packard Company</Company>
  <LinksUpToDate>false</LinksUpToDate>
  <CharactersWithSpaces>27990</CharactersWithSpaces>
  <SharedDoc>false</SharedDoc>
  <HLinks>
    <vt:vector size="6" baseType="variant">
      <vt:variant>
        <vt:i4>7012422</vt:i4>
      </vt:variant>
      <vt:variant>
        <vt:i4>0</vt:i4>
      </vt:variant>
      <vt:variant>
        <vt:i4>0</vt:i4>
      </vt:variant>
      <vt:variant>
        <vt:i4>5</vt:i4>
      </vt:variant>
      <vt:variant>
        <vt:lpwstr>http://base.garant.ru/70755794/</vt:lpwstr>
      </vt:variant>
      <vt:variant>
        <vt:lpwstr>block_1000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 РУПП «Витязь» В</dc:title>
  <dc:subject/>
  <dc:creator>BabaevaVV</dc:creator>
  <cp:keywords/>
  <cp:lastModifiedBy>Лядова Валерия Евгеньевна</cp:lastModifiedBy>
  <cp:revision>9</cp:revision>
  <cp:lastPrinted>2022-10-05T08:09:00Z</cp:lastPrinted>
  <dcterms:created xsi:type="dcterms:W3CDTF">2022-11-18T12:14:00Z</dcterms:created>
  <dcterms:modified xsi:type="dcterms:W3CDTF">2022-12-05T06:30:00Z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_x000d_
_x000d_
Министерство промышленности и торговли Российской Федерации (Минпромторг России)_x000d_
_x000d_
_x000d_
Министерство экономического развития Российской Федерации (Минэкономразвития России)_x000d_
_x000d_
_x000d_
Федеральная служба по надзору в сфере здравоохранения (Росздравнадзор)_x000d_
</vt:lpwstr>
  </property>
  <property fmtid="{D5CDD505-2E9C-101B-9397-08002B2CF9AE}" pid="3" name="Подписант_должность">
    <vt:lpwstr>Заместитель Министра здравоохранения Российской Федерации</vt:lpwstr>
  </property>
  <property fmtid="{D5CDD505-2E9C-101B-9397-08002B2CF9AE}" pid="4" name="Подписант_ФИО">
    <vt:lpwstr>С. В. Глаголев</vt:lpwstr>
  </property>
  <property fmtid="{D5CDD505-2E9C-101B-9397-08002B2CF9AE}" pid="5" name="Исполнитель_1">
    <vt:lpwstr>Лядова Валерия Евгеньевна вн. 2530</vt:lpwstr>
  </property>
  <property fmtid="{D5CDD505-2E9C-101B-9397-08002B2CF9AE}" pid="6" name="Исполнитель_2">
    <vt:lpwstr>Лядова Валерия Евгеньевна 25-3. Отдел регулирования обращения медицинских изделий Начальник отдела вн. 2530</vt:lpwstr>
  </property>
</Properties>
</file>