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36" w:rsidRPr="00CB47DE" w:rsidRDefault="00382B36" w:rsidP="00382B36">
      <w:pPr>
        <w:widowControl w:val="0"/>
        <w:tabs>
          <w:tab w:val="left" w:pos="709"/>
        </w:tabs>
        <w:autoSpaceDE w:val="0"/>
        <w:autoSpaceDN w:val="0"/>
        <w:adjustRightInd w:val="0"/>
        <w:jc w:val="right"/>
        <w:outlineLvl w:val="0"/>
        <w:rPr>
          <w:bCs/>
          <w:sz w:val="28"/>
          <w:szCs w:val="28"/>
        </w:rPr>
      </w:pPr>
      <w:r w:rsidRPr="00CB47DE">
        <w:rPr>
          <w:bCs/>
          <w:sz w:val="28"/>
          <w:szCs w:val="28"/>
        </w:rPr>
        <w:t>Проект</w:t>
      </w:r>
    </w:p>
    <w:p w:rsidR="00382B36" w:rsidRPr="00CB47DE" w:rsidRDefault="00382B36" w:rsidP="00382B36">
      <w:pPr>
        <w:widowControl w:val="0"/>
        <w:tabs>
          <w:tab w:val="left" w:pos="709"/>
        </w:tabs>
        <w:autoSpaceDE w:val="0"/>
        <w:autoSpaceDN w:val="0"/>
        <w:adjustRightInd w:val="0"/>
        <w:jc w:val="right"/>
        <w:outlineLvl w:val="0"/>
        <w:rPr>
          <w:bCs/>
          <w:sz w:val="28"/>
          <w:szCs w:val="28"/>
        </w:rPr>
      </w:pPr>
    </w:p>
    <w:p w:rsidR="00382B36" w:rsidRPr="00CB47DE" w:rsidRDefault="00382B36" w:rsidP="007613D1">
      <w:pPr>
        <w:widowControl w:val="0"/>
        <w:tabs>
          <w:tab w:val="left" w:pos="709"/>
        </w:tabs>
        <w:autoSpaceDE w:val="0"/>
        <w:autoSpaceDN w:val="0"/>
        <w:adjustRightInd w:val="0"/>
        <w:outlineLvl w:val="0"/>
        <w:rPr>
          <w:b/>
          <w:bCs/>
          <w:sz w:val="28"/>
          <w:szCs w:val="28"/>
        </w:rPr>
      </w:pPr>
    </w:p>
    <w:p w:rsidR="007613D1" w:rsidRPr="00CB47DE" w:rsidRDefault="007613D1" w:rsidP="007613D1">
      <w:pPr>
        <w:widowControl w:val="0"/>
        <w:tabs>
          <w:tab w:val="left" w:pos="709"/>
        </w:tabs>
        <w:autoSpaceDE w:val="0"/>
        <w:autoSpaceDN w:val="0"/>
        <w:adjustRightInd w:val="0"/>
        <w:outlineLvl w:val="0"/>
        <w:rPr>
          <w:b/>
          <w:bCs/>
          <w:sz w:val="28"/>
          <w:szCs w:val="28"/>
        </w:rPr>
      </w:pPr>
    </w:p>
    <w:p w:rsidR="00382B36" w:rsidRPr="00CB47DE" w:rsidRDefault="00382B36" w:rsidP="00382B36">
      <w:pPr>
        <w:widowControl w:val="0"/>
        <w:tabs>
          <w:tab w:val="left" w:pos="709"/>
        </w:tabs>
        <w:autoSpaceDE w:val="0"/>
        <w:autoSpaceDN w:val="0"/>
        <w:adjustRightInd w:val="0"/>
        <w:jc w:val="center"/>
        <w:outlineLvl w:val="0"/>
        <w:rPr>
          <w:b/>
          <w:bCs/>
          <w:sz w:val="28"/>
          <w:szCs w:val="28"/>
        </w:rPr>
      </w:pPr>
      <w:r w:rsidRPr="00CB47DE">
        <w:rPr>
          <w:b/>
          <w:bCs/>
          <w:sz w:val="28"/>
          <w:szCs w:val="28"/>
        </w:rPr>
        <w:t>ПРАВИТЕЛЬСТВО РОССИЙСКОЙ ФЕДЕРАЦИИ</w:t>
      </w:r>
    </w:p>
    <w:p w:rsidR="00382B36" w:rsidRPr="00CB47DE" w:rsidRDefault="00382B36" w:rsidP="00382B36">
      <w:pPr>
        <w:widowControl w:val="0"/>
        <w:tabs>
          <w:tab w:val="left" w:pos="709"/>
        </w:tabs>
        <w:autoSpaceDE w:val="0"/>
        <w:autoSpaceDN w:val="0"/>
        <w:adjustRightInd w:val="0"/>
        <w:jc w:val="center"/>
        <w:outlineLvl w:val="0"/>
        <w:rPr>
          <w:b/>
          <w:bCs/>
          <w:sz w:val="28"/>
          <w:szCs w:val="28"/>
        </w:rPr>
      </w:pPr>
    </w:p>
    <w:p w:rsidR="00382B36" w:rsidRPr="00CB47DE" w:rsidRDefault="00382B36" w:rsidP="00382B36">
      <w:pPr>
        <w:widowControl w:val="0"/>
        <w:tabs>
          <w:tab w:val="left" w:pos="709"/>
        </w:tabs>
        <w:autoSpaceDE w:val="0"/>
        <w:autoSpaceDN w:val="0"/>
        <w:adjustRightInd w:val="0"/>
        <w:jc w:val="center"/>
        <w:outlineLvl w:val="0"/>
        <w:rPr>
          <w:b/>
          <w:bCs/>
          <w:sz w:val="28"/>
          <w:szCs w:val="28"/>
        </w:rPr>
      </w:pPr>
      <w:r w:rsidRPr="00CB47DE">
        <w:rPr>
          <w:b/>
          <w:bCs/>
          <w:sz w:val="28"/>
          <w:szCs w:val="28"/>
        </w:rPr>
        <w:t>ПОСТАНОВЛЕНИЕ</w:t>
      </w:r>
    </w:p>
    <w:p w:rsidR="00382B36" w:rsidRPr="00CB47DE" w:rsidRDefault="00382B36" w:rsidP="00382B36">
      <w:pPr>
        <w:widowControl w:val="0"/>
        <w:tabs>
          <w:tab w:val="left" w:pos="709"/>
        </w:tabs>
        <w:autoSpaceDE w:val="0"/>
        <w:autoSpaceDN w:val="0"/>
        <w:adjustRightInd w:val="0"/>
        <w:jc w:val="center"/>
        <w:outlineLvl w:val="0"/>
        <w:rPr>
          <w:b/>
          <w:bCs/>
          <w:sz w:val="28"/>
          <w:szCs w:val="28"/>
        </w:rPr>
      </w:pPr>
    </w:p>
    <w:p w:rsidR="00382B36" w:rsidRPr="00CB47DE" w:rsidRDefault="005102B8" w:rsidP="00382B36">
      <w:pPr>
        <w:widowControl w:val="0"/>
        <w:tabs>
          <w:tab w:val="left" w:pos="709"/>
        </w:tabs>
        <w:autoSpaceDE w:val="0"/>
        <w:autoSpaceDN w:val="0"/>
        <w:adjustRightInd w:val="0"/>
        <w:jc w:val="center"/>
        <w:outlineLvl w:val="0"/>
        <w:rPr>
          <w:bCs/>
          <w:sz w:val="28"/>
          <w:szCs w:val="28"/>
        </w:rPr>
      </w:pPr>
      <w:r w:rsidRPr="00CB47DE">
        <w:rPr>
          <w:bCs/>
          <w:sz w:val="28"/>
          <w:szCs w:val="28"/>
        </w:rPr>
        <w:t xml:space="preserve">от ____________ </w:t>
      </w:r>
      <w:r w:rsidRPr="00CB47DE">
        <w:rPr>
          <w:bCs/>
          <w:sz w:val="28"/>
          <w:szCs w:val="28"/>
        </w:rPr>
        <w:tab/>
        <w:t>2021</w:t>
      </w:r>
      <w:r w:rsidR="00382B36" w:rsidRPr="00CB47DE">
        <w:rPr>
          <w:bCs/>
          <w:sz w:val="28"/>
          <w:szCs w:val="28"/>
        </w:rPr>
        <w:t xml:space="preserve"> г. № __________</w:t>
      </w:r>
    </w:p>
    <w:p w:rsidR="00382B36" w:rsidRPr="00CB47DE" w:rsidRDefault="00382B36" w:rsidP="00382B36">
      <w:pPr>
        <w:widowControl w:val="0"/>
        <w:tabs>
          <w:tab w:val="left" w:pos="709"/>
        </w:tabs>
        <w:autoSpaceDE w:val="0"/>
        <w:autoSpaceDN w:val="0"/>
        <w:adjustRightInd w:val="0"/>
        <w:jc w:val="center"/>
        <w:outlineLvl w:val="0"/>
        <w:rPr>
          <w:bCs/>
          <w:sz w:val="28"/>
          <w:szCs w:val="28"/>
        </w:rPr>
      </w:pPr>
    </w:p>
    <w:p w:rsidR="00382B36" w:rsidRPr="00CB47DE" w:rsidRDefault="00382B36" w:rsidP="00382B36">
      <w:pPr>
        <w:widowControl w:val="0"/>
        <w:tabs>
          <w:tab w:val="left" w:pos="709"/>
        </w:tabs>
        <w:autoSpaceDE w:val="0"/>
        <w:autoSpaceDN w:val="0"/>
        <w:adjustRightInd w:val="0"/>
        <w:jc w:val="center"/>
        <w:outlineLvl w:val="0"/>
        <w:rPr>
          <w:bCs/>
          <w:sz w:val="28"/>
          <w:szCs w:val="28"/>
        </w:rPr>
      </w:pPr>
      <w:r w:rsidRPr="00CB47DE">
        <w:rPr>
          <w:bCs/>
          <w:sz w:val="28"/>
          <w:szCs w:val="28"/>
        </w:rPr>
        <w:t>МОСКВА</w:t>
      </w:r>
    </w:p>
    <w:p w:rsidR="00382B36" w:rsidRPr="00CB47DE" w:rsidRDefault="00382B36" w:rsidP="00382B36">
      <w:pPr>
        <w:widowControl w:val="0"/>
        <w:tabs>
          <w:tab w:val="left" w:pos="709"/>
        </w:tabs>
        <w:autoSpaceDE w:val="0"/>
        <w:autoSpaceDN w:val="0"/>
        <w:adjustRightInd w:val="0"/>
        <w:outlineLvl w:val="0"/>
        <w:rPr>
          <w:b/>
          <w:bCs/>
          <w:sz w:val="28"/>
          <w:szCs w:val="28"/>
        </w:rPr>
      </w:pPr>
    </w:p>
    <w:p w:rsidR="00DF1691" w:rsidRPr="00CB47DE" w:rsidRDefault="00DF1691" w:rsidP="00382B36">
      <w:pPr>
        <w:pStyle w:val="ConsPlusTitle"/>
        <w:jc w:val="center"/>
        <w:rPr>
          <w:rFonts w:ascii="Times New Roman" w:hAnsi="Times New Roman" w:cs="Times New Roman"/>
          <w:bCs/>
          <w:sz w:val="28"/>
          <w:szCs w:val="28"/>
        </w:rPr>
      </w:pPr>
    </w:p>
    <w:p w:rsidR="00DF1691" w:rsidRPr="00CB47DE" w:rsidRDefault="00DF1691" w:rsidP="00382B36">
      <w:pPr>
        <w:pStyle w:val="ConsPlusTitle"/>
        <w:jc w:val="center"/>
        <w:rPr>
          <w:rFonts w:ascii="Times New Roman" w:hAnsi="Times New Roman" w:cs="Times New Roman"/>
          <w:bCs/>
          <w:sz w:val="28"/>
          <w:szCs w:val="28"/>
        </w:rPr>
      </w:pPr>
    </w:p>
    <w:p w:rsidR="00382B36" w:rsidRPr="00CB47DE" w:rsidRDefault="005102B8" w:rsidP="00382B36">
      <w:pPr>
        <w:pStyle w:val="ConsPlusTitle"/>
        <w:jc w:val="center"/>
        <w:rPr>
          <w:rFonts w:ascii="Times New Roman" w:hAnsi="Times New Roman" w:cs="Times New Roman"/>
          <w:bCs/>
          <w:sz w:val="28"/>
          <w:szCs w:val="28"/>
        </w:rPr>
      </w:pPr>
      <w:r w:rsidRPr="00CB47DE">
        <w:rPr>
          <w:rFonts w:ascii="Times New Roman" w:hAnsi="Times New Roman"/>
          <w:sz w:val="28"/>
          <w:szCs w:val="28"/>
        </w:rPr>
        <w: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00382B36" w:rsidRPr="00CB47DE">
        <w:rPr>
          <w:rFonts w:ascii="Times New Roman" w:hAnsi="Times New Roman" w:cs="Times New Roman"/>
          <w:bCs/>
          <w:sz w:val="28"/>
          <w:szCs w:val="28"/>
        </w:rPr>
        <w:t xml:space="preserve"> </w:t>
      </w:r>
    </w:p>
    <w:p w:rsidR="00382B36" w:rsidRPr="00CB47DE" w:rsidRDefault="00382B36" w:rsidP="00382B36">
      <w:pPr>
        <w:autoSpaceDE w:val="0"/>
        <w:autoSpaceDN w:val="0"/>
        <w:adjustRightInd w:val="0"/>
        <w:ind w:firstLine="540"/>
        <w:jc w:val="both"/>
        <w:rPr>
          <w:b/>
          <w:bCs/>
          <w:sz w:val="28"/>
          <w:szCs w:val="28"/>
        </w:rPr>
      </w:pPr>
    </w:p>
    <w:p w:rsidR="00382B36" w:rsidRPr="00CB47DE" w:rsidRDefault="00382B36" w:rsidP="00382B36">
      <w:pPr>
        <w:autoSpaceDE w:val="0"/>
        <w:autoSpaceDN w:val="0"/>
        <w:adjustRightInd w:val="0"/>
        <w:spacing w:line="276" w:lineRule="auto"/>
        <w:ind w:firstLine="539"/>
        <w:jc w:val="both"/>
        <w:rPr>
          <w:rFonts w:eastAsiaTheme="minorHAnsi"/>
          <w:sz w:val="28"/>
          <w:szCs w:val="28"/>
          <w:lang w:eastAsia="en-US"/>
        </w:rPr>
      </w:pPr>
      <w:r w:rsidRPr="00CB47DE">
        <w:rPr>
          <w:rFonts w:eastAsiaTheme="minorHAnsi"/>
          <w:sz w:val="28"/>
          <w:szCs w:val="28"/>
          <w:lang w:eastAsia="en-US"/>
        </w:rPr>
        <w:t xml:space="preserve">В соответствии с Федеральным </w:t>
      </w:r>
      <w:hyperlink r:id="rId8" w:history="1">
        <w:r w:rsidRPr="00CB47DE">
          <w:rPr>
            <w:rFonts w:eastAsiaTheme="minorHAnsi"/>
            <w:sz w:val="28"/>
            <w:szCs w:val="28"/>
            <w:lang w:eastAsia="en-US"/>
          </w:rPr>
          <w:t>законом</w:t>
        </w:r>
      </w:hyperlink>
      <w:r w:rsidRPr="00CB47DE">
        <w:rPr>
          <w:rFonts w:eastAsiaTheme="minorHAnsi"/>
          <w:sz w:val="28"/>
          <w:szCs w:val="28"/>
          <w:lang w:eastAsia="en-US"/>
        </w:rPr>
        <w:t xml:space="preserve"> «О лицензировании отдельных видов деятельности» Правительство Российской Федерации постановляет:</w:t>
      </w:r>
    </w:p>
    <w:p w:rsidR="005102B8" w:rsidRPr="00CB47DE" w:rsidRDefault="005102B8" w:rsidP="005102B8">
      <w:pPr>
        <w:pStyle w:val="ab"/>
        <w:numPr>
          <w:ilvl w:val="0"/>
          <w:numId w:val="2"/>
        </w:numPr>
        <w:tabs>
          <w:tab w:val="left" w:pos="993"/>
        </w:tabs>
        <w:autoSpaceDE w:val="0"/>
        <w:autoSpaceDN w:val="0"/>
        <w:adjustRightInd w:val="0"/>
        <w:spacing w:line="276" w:lineRule="auto"/>
        <w:ind w:left="0" w:firstLine="539"/>
        <w:jc w:val="both"/>
        <w:rPr>
          <w:rFonts w:eastAsiaTheme="minorHAnsi"/>
          <w:sz w:val="28"/>
          <w:szCs w:val="28"/>
          <w:lang w:eastAsia="en-US"/>
        </w:rPr>
      </w:pPr>
      <w:r w:rsidRPr="00CB47DE">
        <w:rPr>
          <w:sz w:val="28"/>
          <w:szCs w:val="28"/>
        </w:rPr>
        <w:t xml:space="preserve">Утвердить прилагаемое Положение о лицензировании деятельности </w:t>
      </w:r>
      <w:r w:rsidRPr="00CB47DE">
        <w:rPr>
          <w:sz w:val="28"/>
          <w:szCs w:val="28"/>
        </w:rPr>
        <w:br/>
        <w:t>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применений).</w:t>
      </w:r>
    </w:p>
    <w:p w:rsidR="005102B8" w:rsidRPr="00CB47DE" w:rsidRDefault="005102B8" w:rsidP="005102B8">
      <w:pPr>
        <w:pStyle w:val="ab"/>
        <w:numPr>
          <w:ilvl w:val="0"/>
          <w:numId w:val="2"/>
        </w:numPr>
        <w:tabs>
          <w:tab w:val="left" w:pos="993"/>
        </w:tabs>
        <w:autoSpaceDE w:val="0"/>
        <w:autoSpaceDN w:val="0"/>
        <w:adjustRightInd w:val="0"/>
        <w:spacing w:line="276" w:lineRule="auto"/>
        <w:ind w:left="0" w:firstLine="539"/>
        <w:jc w:val="both"/>
        <w:rPr>
          <w:rFonts w:eastAsiaTheme="minorHAnsi"/>
          <w:sz w:val="28"/>
          <w:szCs w:val="28"/>
          <w:lang w:eastAsia="en-US"/>
        </w:rPr>
      </w:pPr>
      <w:r w:rsidRPr="00CB47DE">
        <w:rPr>
          <w:sz w:val="28"/>
          <w:szCs w:val="28"/>
        </w:rPr>
        <w:t xml:space="preserve">Юридические лица, индивидуальные предприниматели, имеющие лицензии на деятельность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 части технического обслуживания медицинской техники обязаны внести изменения в реестр лицензий до 1 января 2024 года в связи </w:t>
      </w:r>
      <w:r w:rsidRPr="00CB47DE">
        <w:rPr>
          <w:sz w:val="28"/>
          <w:szCs w:val="28"/>
        </w:rPr>
        <w:br/>
        <w:t xml:space="preserve">с изменением наименования лицензируемого вида деятельности, перечня работ, услуг, которые выполняются, оказываются в составе деятельности по техническому обслуживанию медицинских изделий (за исключением случая, если техническое облуживание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w:t>
      </w:r>
      <w:r w:rsidRPr="00CB47DE">
        <w:rPr>
          <w:sz w:val="28"/>
          <w:szCs w:val="28"/>
        </w:rPr>
        <w:br/>
      </w:r>
      <w:r w:rsidRPr="00CB47DE">
        <w:rPr>
          <w:sz w:val="28"/>
          <w:szCs w:val="28"/>
        </w:rPr>
        <w:lastRenderedPageBreak/>
        <w:t>их применения), в порядке, установленном статьей 18 Федерального закона от 4 мая 2011 г</w:t>
      </w:r>
      <w:r w:rsidR="00D4191E">
        <w:rPr>
          <w:sz w:val="28"/>
          <w:szCs w:val="28"/>
        </w:rPr>
        <w:t>.</w:t>
      </w:r>
      <w:r w:rsidRPr="00CB47DE">
        <w:rPr>
          <w:sz w:val="28"/>
          <w:szCs w:val="28"/>
        </w:rPr>
        <w:t xml:space="preserve"> № 99-ФЗ «О лицензировании отдельных видов деятельности. </w:t>
      </w:r>
    </w:p>
    <w:p w:rsidR="00C52F32" w:rsidRPr="00CB47DE" w:rsidRDefault="005102B8" w:rsidP="005102B8">
      <w:pPr>
        <w:tabs>
          <w:tab w:val="left" w:pos="993"/>
        </w:tabs>
        <w:autoSpaceDE w:val="0"/>
        <w:autoSpaceDN w:val="0"/>
        <w:adjustRightInd w:val="0"/>
        <w:spacing w:line="276" w:lineRule="auto"/>
        <w:ind w:firstLine="539"/>
        <w:jc w:val="both"/>
        <w:rPr>
          <w:rFonts w:eastAsiaTheme="minorHAnsi"/>
          <w:sz w:val="28"/>
          <w:szCs w:val="28"/>
          <w:lang w:eastAsia="en-US"/>
        </w:rPr>
      </w:pPr>
      <w:r w:rsidRPr="00CB47DE">
        <w:rPr>
          <w:sz w:val="28"/>
          <w:szCs w:val="28"/>
        </w:rPr>
        <w:t xml:space="preserve">В случае, указанном в абзаце первом настоящего пункта, оценка соответствия лицензиата лицензионным требованиям при осуществлении деятельности </w:t>
      </w:r>
      <w:r w:rsidRPr="00CB47DE">
        <w:rPr>
          <w:sz w:val="28"/>
          <w:szCs w:val="28"/>
        </w:rPr>
        <w:br/>
        <w:t>по техническому облуживанию медицинских изделий (за исключением случая, если техническое облуживание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лицензирующим органом не осуществляется (за исключением случаев внесения изменений в перечень выполняемых работ, оказываемых услуг, составляющих лицензируемый вид деятельности).</w:t>
      </w:r>
    </w:p>
    <w:p w:rsidR="005102B8" w:rsidRPr="00CB47DE" w:rsidRDefault="005102B8" w:rsidP="005102B8">
      <w:pPr>
        <w:pStyle w:val="ab"/>
        <w:numPr>
          <w:ilvl w:val="0"/>
          <w:numId w:val="2"/>
        </w:numPr>
        <w:tabs>
          <w:tab w:val="left" w:pos="993"/>
        </w:tabs>
        <w:autoSpaceDE w:val="0"/>
        <w:autoSpaceDN w:val="0"/>
        <w:adjustRightInd w:val="0"/>
        <w:spacing w:line="276" w:lineRule="auto"/>
        <w:ind w:left="0" w:firstLine="539"/>
        <w:jc w:val="both"/>
        <w:rPr>
          <w:sz w:val="28"/>
          <w:szCs w:val="28"/>
        </w:rPr>
      </w:pPr>
      <w:r w:rsidRPr="00CB47DE">
        <w:rPr>
          <w:sz w:val="28"/>
          <w:szCs w:val="28"/>
        </w:rPr>
        <w:t xml:space="preserve">Федеральной службе по надзору в сфере здравоохранения </w:t>
      </w:r>
      <w:r w:rsidRPr="00826877">
        <w:rPr>
          <w:sz w:val="28"/>
          <w:szCs w:val="28"/>
        </w:rPr>
        <w:t xml:space="preserve">до 1 </w:t>
      </w:r>
      <w:r w:rsidR="007C7789" w:rsidRPr="00826877">
        <w:rPr>
          <w:sz w:val="28"/>
          <w:szCs w:val="28"/>
        </w:rPr>
        <w:t>сентября</w:t>
      </w:r>
      <w:r w:rsidRPr="00826877">
        <w:rPr>
          <w:sz w:val="28"/>
          <w:szCs w:val="28"/>
        </w:rPr>
        <w:t xml:space="preserve"> 2022 г. актуализировать данные реестровых записей единого реестра лицензий, содержащих сведения о производстве и техническом обслуживании медиц</w:t>
      </w:r>
      <w:r w:rsidRPr="00CB47DE">
        <w:rPr>
          <w:sz w:val="28"/>
          <w:szCs w:val="28"/>
        </w:rPr>
        <w:t xml:space="preserve">инских изделий, которые в соответствии с </w:t>
      </w:r>
      <w:hyperlink w:anchor="Par34" w:tooltip="ПОЛОЖЕНИЕ" w:history="1">
        <w:r w:rsidRPr="00CB47DE">
          <w:rPr>
            <w:sz w:val="28"/>
            <w:szCs w:val="28"/>
          </w:rPr>
          <w:t>Положением</w:t>
        </w:r>
      </w:hyperlink>
      <w:r w:rsidRPr="00CB47DE">
        <w:rPr>
          <w:sz w:val="28"/>
          <w:szCs w:val="28"/>
        </w:rPr>
        <w:t>, утвержденным настоящим постановлением, не требуют получения лицензии.</w:t>
      </w:r>
    </w:p>
    <w:p w:rsidR="005102B8" w:rsidRPr="00CB47DE" w:rsidRDefault="005102B8" w:rsidP="005102B8">
      <w:pPr>
        <w:pStyle w:val="ab"/>
        <w:numPr>
          <w:ilvl w:val="0"/>
          <w:numId w:val="2"/>
        </w:numPr>
        <w:tabs>
          <w:tab w:val="left" w:pos="993"/>
        </w:tabs>
        <w:autoSpaceDE w:val="0"/>
        <w:autoSpaceDN w:val="0"/>
        <w:adjustRightInd w:val="0"/>
        <w:spacing w:line="276" w:lineRule="auto"/>
        <w:ind w:left="0" w:firstLine="539"/>
        <w:jc w:val="both"/>
        <w:rPr>
          <w:sz w:val="28"/>
          <w:szCs w:val="28"/>
        </w:rPr>
      </w:pPr>
      <w:r w:rsidRPr="00CB47DE">
        <w:rPr>
          <w:rFonts w:eastAsiaTheme="minorHAnsi"/>
          <w:sz w:val="28"/>
          <w:szCs w:val="28"/>
          <w:lang w:eastAsia="en-US"/>
        </w:rPr>
        <w:t>Признать утратившими силу:</w:t>
      </w:r>
    </w:p>
    <w:p w:rsidR="005102B8" w:rsidRPr="00CB47DE" w:rsidRDefault="00DD1AB3" w:rsidP="005102B8">
      <w:pPr>
        <w:autoSpaceDE w:val="0"/>
        <w:autoSpaceDN w:val="0"/>
        <w:adjustRightInd w:val="0"/>
        <w:spacing w:line="276" w:lineRule="auto"/>
        <w:ind w:firstLine="567"/>
        <w:jc w:val="both"/>
        <w:rPr>
          <w:rFonts w:eastAsiaTheme="minorHAnsi"/>
          <w:sz w:val="28"/>
          <w:szCs w:val="28"/>
          <w:lang w:eastAsia="en-US"/>
        </w:rPr>
      </w:pPr>
      <w:r w:rsidRPr="00CB47DE">
        <w:rPr>
          <w:rFonts w:eastAsiaTheme="minorHAnsi"/>
          <w:sz w:val="28"/>
          <w:szCs w:val="28"/>
          <w:lang w:eastAsia="en-US"/>
        </w:rPr>
        <w:t>п</w:t>
      </w:r>
      <w:r w:rsidR="005102B8" w:rsidRPr="00CB47DE">
        <w:rPr>
          <w:rFonts w:eastAsiaTheme="minorHAnsi"/>
          <w:sz w:val="28"/>
          <w:szCs w:val="28"/>
          <w:lang w:eastAsia="en-US"/>
        </w:rPr>
        <w:t xml:space="preserve">остановление Правительства Российской Федерации от 15 сентября 2020 г. </w:t>
      </w:r>
      <w:r w:rsidR="005102B8" w:rsidRPr="00CB47DE">
        <w:rPr>
          <w:rFonts w:eastAsiaTheme="minorHAnsi"/>
          <w:sz w:val="28"/>
          <w:szCs w:val="28"/>
          <w:lang w:eastAsia="en-US"/>
        </w:rPr>
        <w:br/>
        <w:t xml:space="preserve">№ 1445 «Об утверждении Положения о лицензировании деятельности </w:t>
      </w:r>
      <w:r w:rsidR="005102B8" w:rsidRPr="00CB47DE">
        <w:rPr>
          <w:rFonts w:eastAsiaTheme="minorHAnsi"/>
          <w:sz w:val="28"/>
          <w:szCs w:val="28"/>
          <w:lang w:eastAsia="en-US"/>
        </w:rPr>
        <w:br/>
        <w:t>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(Собрание законодательства Российской Федерации, 2020, № 39, ст. 6037);</w:t>
      </w:r>
    </w:p>
    <w:p w:rsidR="005102B8" w:rsidRPr="00CB47DE" w:rsidRDefault="00DD1AB3" w:rsidP="005102B8">
      <w:pPr>
        <w:autoSpaceDE w:val="0"/>
        <w:autoSpaceDN w:val="0"/>
        <w:adjustRightInd w:val="0"/>
        <w:spacing w:line="276" w:lineRule="auto"/>
        <w:ind w:firstLine="567"/>
        <w:jc w:val="both"/>
        <w:rPr>
          <w:rFonts w:eastAsiaTheme="minorHAnsi"/>
          <w:sz w:val="28"/>
          <w:szCs w:val="28"/>
          <w:lang w:eastAsia="en-US"/>
        </w:rPr>
      </w:pPr>
      <w:r w:rsidRPr="00CB47DE">
        <w:rPr>
          <w:rFonts w:eastAsiaTheme="minorHAnsi"/>
          <w:sz w:val="28"/>
          <w:szCs w:val="28"/>
          <w:lang w:eastAsia="en-US"/>
        </w:rPr>
        <w:t>п</w:t>
      </w:r>
      <w:r w:rsidR="005102B8" w:rsidRPr="00CB47DE">
        <w:rPr>
          <w:rFonts w:eastAsiaTheme="minorHAnsi"/>
          <w:sz w:val="28"/>
          <w:szCs w:val="28"/>
          <w:lang w:eastAsia="en-US"/>
        </w:rPr>
        <w:t xml:space="preserve">ункт 5 изменений, которые вносятся в акты Правительства Российской Федерации по вопросам лицензирования отдельных видов деятельности, утвержденные постановлением Правительства Российской Федерации от 28 ноября 2020 г. № 1961 (Собрание законодательства Российской Федерации, 2020, № 49, </w:t>
      </w:r>
      <w:r w:rsidR="005102B8" w:rsidRPr="00CB47DE">
        <w:rPr>
          <w:rFonts w:eastAsiaTheme="minorHAnsi"/>
          <w:sz w:val="28"/>
          <w:szCs w:val="28"/>
          <w:lang w:eastAsia="en-US"/>
        </w:rPr>
        <w:br/>
        <w:t>ст. 7934).</w:t>
      </w:r>
    </w:p>
    <w:p w:rsidR="007613D1" w:rsidRPr="00CB47DE" w:rsidRDefault="007613D1" w:rsidP="005102B8">
      <w:pPr>
        <w:pStyle w:val="ab"/>
        <w:numPr>
          <w:ilvl w:val="0"/>
          <w:numId w:val="2"/>
        </w:numPr>
        <w:tabs>
          <w:tab w:val="left" w:pos="993"/>
        </w:tabs>
        <w:autoSpaceDE w:val="0"/>
        <w:autoSpaceDN w:val="0"/>
        <w:adjustRightInd w:val="0"/>
        <w:spacing w:line="276" w:lineRule="auto"/>
        <w:ind w:left="0" w:firstLine="539"/>
        <w:jc w:val="both"/>
        <w:rPr>
          <w:sz w:val="28"/>
          <w:szCs w:val="28"/>
        </w:rPr>
      </w:pPr>
      <w:r w:rsidRPr="00CB47DE">
        <w:rPr>
          <w:rFonts w:eastAsiaTheme="minorHAnsi"/>
          <w:sz w:val="28"/>
          <w:szCs w:val="28"/>
          <w:lang w:eastAsia="en-US"/>
        </w:rPr>
        <w:t xml:space="preserve">Настоящее постановление вступает в силу с 1 </w:t>
      </w:r>
      <w:r w:rsidR="005102B8" w:rsidRPr="00CB47DE">
        <w:rPr>
          <w:rFonts w:eastAsiaTheme="minorHAnsi"/>
          <w:sz w:val="28"/>
          <w:szCs w:val="28"/>
          <w:lang w:eastAsia="en-US"/>
        </w:rPr>
        <w:t xml:space="preserve">марта 2022 года и действует </w:t>
      </w:r>
      <w:r w:rsidR="005102B8" w:rsidRPr="00CB47DE">
        <w:rPr>
          <w:rFonts w:eastAsiaTheme="minorHAnsi"/>
          <w:sz w:val="28"/>
          <w:szCs w:val="28"/>
          <w:lang w:eastAsia="en-US"/>
        </w:rPr>
        <w:br/>
        <w:t>до 1 марта 2028 года.</w:t>
      </w:r>
    </w:p>
    <w:p w:rsidR="00382B36" w:rsidRPr="00CB47DE" w:rsidRDefault="00382B36" w:rsidP="00382B36">
      <w:pPr>
        <w:tabs>
          <w:tab w:val="left" w:pos="709"/>
        </w:tabs>
        <w:autoSpaceDE w:val="0"/>
        <w:autoSpaceDN w:val="0"/>
        <w:adjustRightInd w:val="0"/>
        <w:ind w:firstLine="709"/>
        <w:jc w:val="both"/>
        <w:rPr>
          <w:sz w:val="28"/>
          <w:szCs w:val="28"/>
        </w:rPr>
      </w:pPr>
    </w:p>
    <w:p w:rsidR="00382B36" w:rsidRPr="00CB47DE" w:rsidRDefault="00382B36" w:rsidP="00382B36">
      <w:pPr>
        <w:tabs>
          <w:tab w:val="left" w:pos="709"/>
        </w:tabs>
        <w:autoSpaceDE w:val="0"/>
        <w:autoSpaceDN w:val="0"/>
        <w:adjustRightInd w:val="0"/>
        <w:ind w:firstLine="709"/>
        <w:jc w:val="both"/>
        <w:rPr>
          <w:sz w:val="28"/>
          <w:szCs w:val="28"/>
        </w:rPr>
      </w:pPr>
    </w:p>
    <w:p w:rsidR="006829C2" w:rsidRPr="00CB47DE" w:rsidRDefault="006829C2" w:rsidP="00382B36">
      <w:pPr>
        <w:tabs>
          <w:tab w:val="left" w:pos="709"/>
        </w:tabs>
        <w:autoSpaceDE w:val="0"/>
        <w:autoSpaceDN w:val="0"/>
        <w:adjustRightInd w:val="0"/>
        <w:ind w:firstLine="709"/>
        <w:jc w:val="both"/>
        <w:rPr>
          <w:sz w:val="28"/>
          <w:szCs w:val="28"/>
        </w:rPr>
      </w:pPr>
    </w:p>
    <w:tbl>
      <w:tblPr>
        <w:tblW w:w="10436" w:type="dxa"/>
        <w:jc w:val="center"/>
        <w:tblLook w:val="04A0"/>
      </w:tblPr>
      <w:tblGrid>
        <w:gridCol w:w="3802"/>
        <w:gridCol w:w="6634"/>
      </w:tblGrid>
      <w:tr w:rsidR="00382B36" w:rsidRPr="00CB47DE" w:rsidTr="00BC74AA">
        <w:trPr>
          <w:trHeight w:val="790"/>
          <w:jc w:val="center"/>
        </w:trPr>
        <w:tc>
          <w:tcPr>
            <w:tcW w:w="3802" w:type="dxa"/>
          </w:tcPr>
          <w:p w:rsidR="00382B36" w:rsidRPr="00CB47DE" w:rsidRDefault="00382B36" w:rsidP="00BC74AA">
            <w:pPr>
              <w:tabs>
                <w:tab w:val="left" w:pos="0"/>
                <w:tab w:val="center" w:pos="1843"/>
                <w:tab w:val="left" w:pos="7513"/>
              </w:tabs>
              <w:autoSpaceDE w:val="0"/>
              <w:autoSpaceDN w:val="0"/>
              <w:adjustRightInd w:val="0"/>
              <w:jc w:val="center"/>
              <w:rPr>
                <w:sz w:val="28"/>
                <w:szCs w:val="28"/>
              </w:rPr>
            </w:pPr>
            <w:r w:rsidRPr="00CB47DE">
              <w:rPr>
                <w:sz w:val="28"/>
                <w:szCs w:val="28"/>
              </w:rPr>
              <w:t>Председатель Правительства</w:t>
            </w:r>
          </w:p>
          <w:p w:rsidR="00382B36" w:rsidRPr="00CB47DE" w:rsidRDefault="00382B36" w:rsidP="00BC74AA">
            <w:pPr>
              <w:tabs>
                <w:tab w:val="left" w:pos="0"/>
              </w:tabs>
              <w:autoSpaceDE w:val="0"/>
              <w:autoSpaceDN w:val="0"/>
              <w:adjustRightInd w:val="0"/>
              <w:jc w:val="center"/>
              <w:rPr>
                <w:sz w:val="28"/>
                <w:szCs w:val="28"/>
              </w:rPr>
            </w:pPr>
            <w:r w:rsidRPr="00CB47DE">
              <w:rPr>
                <w:sz w:val="28"/>
                <w:szCs w:val="28"/>
              </w:rPr>
              <w:t>Российской Федерации</w:t>
            </w:r>
          </w:p>
        </w:tc>
        <w:tc>
          <w:tcPr>
            <w:tcW w:w="6634" w:type="dxa"/>
          </w:tcPr>
          <w:p w:rsidR="00382B36" w:rsidRPr="00CB47DE" w:rsidRDefault="00382B36" w:rsidP="00BC74AA">
            <w:pPr>
              <w:tabs>
                <w:tab w:val="left" w:pos="709"/>
              </w:tabs>
              <w:autoSpaceDE w:val="0"/>
              <w:autoSpaceDN w:val="0"/>
              <w:adjustRightInd w:val="0"/>
              <w:jc w:val="right"/>
              <w:rPr>
                <w:sz w:val="28"/>
                <w:szCs w:val="28"/>
              </w:rPr>
            </w:pPr>
          </w:p>
          <w:p w:rsidR="00382B36" w:rsidRPr="00CB47DE" w:rsidRDefault="00382B36" w:rsidP="00B64537">
            <w:pPr>
              <w:tabs>
                <w:tab w:val="left" w:pos="709"/>
              </w:tabs>
              <w:autoSpaceDE w:val="0"/>
              <w:autoSpaceDN w:val="0"/>
              <w:adjustRightInd w:val="0"/>
              <w:jc w:val="right"/>
              <w:rPr>
                <w:sz w:val="28"/>
                <w:szCs w:val="28"/>
              </w:rPr>
            </w:pPr>
            <w:r w:rsidRPr="00CB47DE">
              <w:rPr>
                <w:sz w:val="28"/>
                <w:szCs w:val="28"/>
              </w:rPr>
              <w:t xml:space="preserve">            М. Мишустин</w:t>
            </w:r>
          </w:p>
        </w:tc>
      </w:tr>
    </w:tbl>
    <w:p w:rsidR="00382B36" w:rsidRPr="00CB47DE" w:rsidRDefault="00382B36" w:rsidP="00382B36">
      <w:pPr>
        <w:tabs>
          <w:tab w:val="left" w:pos="709"/>
          <w:tab w:val="center" w:pos="1843"/>
          <w:tab w:val="left" w:pos="7513"/>
        </w:tabs>
        <w:autoSpaceDE w:val="0"/>
        <w:autoSpaceDN w:val="0"/>
        <w:adjustRightInd w:val="0"/>
        <w:jc w:val="both"/>
        <w:rPr>
          <w:sz w:val="28"/>
          <w:szCs w:val="28"/>
        </w:rPr>
        <w:sectPr w:rsidR="00382B36" w:rsidRPr="00CB47DE" w:rsidSect="009F035E">
          <w:headerReference w:type="even" r:id="rId9"/>
          <w:headerReference w:type="default" r:id="rId10"/>
          <w:pgSz w:w="11906" w:h="16838" w:code="9"/>
          <w:pgMar w:top="1276" w:right="567" w:bottom="993" w:left="1134" w:header="709" w:footer="709" w:gutter="0"/>
          <w:cols w:space="708"/>
          <w:titlePg/>
          <w:docGrid w:linePitch="360"/>
        </w:sectPr>
      </w:pPr>
    </w:p>
    <w:p w:rsidR="00382B36" w:rsidRPr="00CB47DE" w:rsidRDefault="00382B36" w:rsidP="00382B36">
      <w:pPr>
        <w:pStyle w:val="ConsPlusNormal"/>
        <w:ind w:left="5387"/>
        <w:jc w:val="center"/>
        <w:outlineLvl w:val="0"/>
        <w:rPr>
          <w:rFonts w:ascii="Times New Roman" w:hAnsi="Times New Roman" w:cs="Times New Roman"/>
          <w:sz w:val="28"/>
          <w:szCs w:val="28"/>
        </w:rPr>
      </w:pPr>
      <w:r w:rsidRPr="00CB47DE">
        <w:rPr>
          <w:rFonts w:ascii="Times New Roman" w:hAnsi="Times New Roman" w:cs="Times New Roman"/>
          <w:sz w:val="28"/>
          <w:szCs w:val="28"/>
        </w:rPr>
        <w:lastRenderedPageBreak/>
        <w:t>УТВЕРЖДЕНО</w:t>
      </w:r>
    </w:p>
    <w:p w:rsidR="00382B36" w:rsidRPr="00CB47DE" w:rsidRDefault="00382B36" w:rsidP="00382B36">
      <w:pPr>
        <w:pStyle w:val="ConsPlusNormal"/>
        <w:ind w:left="5387"/>
        <w:jc w:val="center"/>
        <w:rPr>
          <w:rFonts w:ascii="Times New Roman" w:hAnsi="Times New Roman" w:cs="Times New Roman"/>
          <w:sz w:val="28"/>
          <w:szCs w:val="28"/>
        </w:rPr>
      </w:pPr>
      <w:r w:rsidRPr="00CB47DE">
        <w:rPr>
          <w:rFonts w:ascii="Times New Roman" w:hAnsi="Times New Roman" w:cs="Times New Roman"/>
          <w:sz w:val="28"/>
          <w:szCs w:val="28"/>
        </w:rPr>
        <w:t>постановлением Правительства</w:t>
      </w:r>
    </w:p>
    <w:p w:rsidR="00382B36" w:rsidRPr="00CB47DE" w:rsidRDefault="00382B36" w:rsidP="00382B36">
      <w:pPr>
        <w:pStyle w:val="ConsPlusNormal"/>
        <w:ind w:left="5387"/>
        <w:jc w:val="center"/>
        <w:rPr>
          <w:rFonts w:ascii="Times New Roman" w:hAnsi="Times New Roman" w:cs="Times New Roman"/>
          <w:sz w:val="28"/>
          <w:szCs w:val="28"/>
        </w:rPr>
      </w:pPr>
      <w:r w:rsidRPr="00CB47DE">
        <w:rPr>
          <w:rFonts w:ascii="Times New Roman" w:hAnsi="Times New Roman" w:cs="Times New Roman"/>
          <w:sz w:val="28"/>
          <w:szCs w:val="28"/>
        </w:rPr>
        <w:t>Российской Федерации</w:t>
      </w:r>
    </w:p>
    <w:p w:rsidR="00382B36" w:rsidRPr="00CB47DE" w:rsidRDefault="00382B36" w:rsidP="00382B36">
      <w:pPr>
        <w:pStyle w:val="ConsPlusNormal"/>
        <w:ind w:left="5387"/>
        <w:jc w:val="center"/>
        <w:rPr>
          <w:rFonts w:ascii="Times New Roman" w:hAnsi="Times New Roman" w:cs="Times New Roman"/>
          <w:sz w:val="28"/>
          <w:szCs w:val="28"/>
        </w:rPr>
      </w:pPr>
      <w:r w:rsidRPr="00CB47DE">
        <w:rPr>
          <w:rFonts w:ascii="Times New Roman" w:hAnsi="Times New Roman" w:cs="Times New Roman"/>
          <w:sz w:val="28"/>
          <w:szCs w:val="28"/>
        </w:rPr>
        <w:t>от__________№____________</w:t>
      </w:r>
    </w:p>
    <w:p w:rsidR="00382B36" w:rsidRPr="00CB47DE" w:rsidRDefault="00382B36" w:rsidP="00382B36">
      <w:pPr>
        <w:pStyle w:val="ConsPlusNormal"/>
        <w:jc w:val="both"/>
        <w:rPr>
          <w:rFonts w:ascii="Times New Roman" w:hAnsi="Times New Roman" w:cs="Times New Roman"/>
          <w:sz w:val="28"/>
          <w:szCs w:val="28"/>
        </w:rPr>
      </w:pPr>
    </w:p>
    <w:p w:rsidR="00382B36" w:rsidRPr="00CB47DE" w:rsidRDefault="00382B36" w:rsidP="00382B36">
      <w:pPr>
        <w:pStyle w:val="ConsPlusTitle"/>
        <w:jc w:val="center"/>
        <w:rPr>
          <w:rFonts w:ascii="Times New Roman" w:eastAsiaTheme="minorHAnsi" w:hAnsi="Times New Roman" w:cs="Times New Roman"/>
          <w:sz w:val="28"/>
          <w:szCs w:val="28"/>
          <w:lang w:eastAsia="en-US"/>
        </w:rPr>
      </w:pPr>
      <w:bookmarkStart w:id="0" w:name="P26"/>
      <w:bookmarkEnd w:id="0"/>
    </w:p>
    <w:p w:rsidR="00382B36" w:rsidRPr="00CB47DE" w:rsidRDefault="00382B36" w:rsidP="00382B36">
      <w:pPr>
        <w:pStyle w:val="ConsPlusTitle"/>
        <w:jc w:val="center"/>
        <w:rPr>
          <w:rFonts w:ascii="Times New Roman" w:eastAsiaTheme="minorHAnsi" w:hAnsi="Times New Roman" w:cs="Times New Roman"/>
          <w:sz w:val="28"/>
          <w:szCs w:val="28"/>
          <w:lang w:eastAsia="en-US"/>
        </w:rPr>
      </w:pPr>
    </w:p>
    <w:p w:rsidR="00382B36" w:rsidRPr="00CB47DE" w:rsidRDefault="00773A2D" w:rsidP="00382B36">
      <w:pPr>
        <w:pStyle w:val="ConsPlusTitle"/>
        <w:jc w:val="center"/>
        <w:rPr>
          <w:rFonts w:ascii="Times New Roman" w:hAnsi="Times New Roman" w:cs="Times New Roman"/>
          <w:sz w:val="28"/>
          <w:szCs w:val="28"/>
        </w:rPr>
      </w:pPr>
      <w:hyperlink w:anchor="P35" w:history="1">
        <w:r w:rsidR="00382B36" w:rsidRPr="00CB47DE">
          <w:rPr>
            <w:rFonts w:ascii="Times New Roman" w:eastAsiaTheme="minorHAnsi" w:hAnsi="Times New Roman" w:cs="Times New Roman"/>
            <w:sz w:val="28"/>
            <w:szCs w:val="28"/>
            <w:lang w:eastAsia="en-US"/>
          </w:rPr>
          <w:t>Положение</w:t>
        </w:r>
      </w:hyperlink>
      <w:r w:rsidR="00382B36" w:rsidRPr="00CB47DE">
        <w:rPr>
          <w:rFonts w:ascii="Times New Roman" w:eastAsiaTheme="minorHAnsi" w:hAnsi="Times New Roman" w:cs="Times New Roman"/>
          <w:sz w:val="28"/>
          <w:szCs w:val="28"/>
          <w:lang w:eastAsia="en-US"/>
        </w:rPr>
        <w:t xml:space="preserve"> </w:t>
      </w:r>
      <w:r w:rsidR="00382B36" w:rsidRPr="00CB47DE">
        <w:rPr>
          <w:rFonts w:ascii="Times New Roman" w:eastAsiaTheme="minorHAnsi" w:hAnsi="Times New Roman" w:cs="Times New Roman"/>
          <w:sz w:val="28"/>
          <w:szCs w:val="28"/>
          <w:lang w:eastAsia="en-US"/>
        </w:rPr>
        <w:br/>
      </w:r>
      <w:r w:rsidR="00402889" w:rsidRPr="00CB47DE">
        <w:rPr>
          <w:rFonts w:ascii="Times New Roman" w:hAnsi="Times New Roman"/>
          <w:sz w:val="28"/>
          <w:szCs w:val="28"/>
        </w:rPr>
        <w:t>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382B36" w:rsidRPr="00CB47DE" w:rsidRDefault="00382B36" w:rsidP="00382B36">
      <w:pPr>
        <w:pStyle w:val="ConsPlusNormal"/>
        <w:jc w:val="both"/>
        <w:rPr>
          <w:rFonts w:ascii="Times New Roman" w:hAnsi="Times New Roman" w:cs="Times New Roman"/>
          <w:sz w:val="28"/>
          <w:szCs w:val="28"/>
        </w:rPr>
      </w:pPr>
    </w:p>
    <w:p w:rsidR="00402889" w:rsidRPr="00CB47DE" w:rsidRDefault="00402889" w:rsidP="00402889">
      <w:pPr>
        <w:pStyle w:val="ab"/>
        <w:numPr>
          <w:ilvl w:val="0"/>
          <w:numId w:val="3"/>
        </w:numPr>
        <w:tabs>
          <w:tab w:val="left" w:pos="993"/>
        </w:tabs>
        <w:autoSpaceDE w:val="0"/>
        <w:autoSpaceDN w:val="0"/>
        <w:adjustRightInd w:val="0"/>
        <w:spacing w:line="276" w:lineRule="auto"/>
        <w:ind w:left="0" w:firstLine="567"/>
        <w:jc w:val="both"/>
        <w:rPr>
          <w:sz w:val="28"/>
          <w:szCs w:val="28"/>
        </w:rPr>
      </w:pPr>
      <w:r w:rsidRPr="00CB47DE">
        <w:rPr>
          <w:sz w:val="28"/>
          <w:szCs w:val="28"/>
        </w:rPr>
        <w:t>Настоящее Положение определяет порядок лицензирования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применений)</w:t>
      </w:r>
      <w:r w:rsidR="00382B36" w:rsidRPr="00CB47DE">
        <w:rPr>
          <w:sz w:val="28"/>
          <w:szCs w:val="28"/>
        </w:rPr>
        <w:t>.</w:t>
      </w:r>
    </w:p>
    <w:p w:rsidR="00402889" w:rsidRPr="00CB47DE" w:rsidRDefault="00402889" w:rsidP="00402889">
      <w:pPr>
        <w:pStyle w:val="ab"/>
        <w:numPr>
          <w:ilvl w:val="0"/>
          <w:numId w:val="3"/>
        </w:numPr>
        <w:tabs>
          <w:tab w:val="left" w:pos="993"/>
        </w:tabs>
        <w:autoSpaceDE w:val="0"/>
        <w:autoSpaceDN w:val="0"/>
        <w:adjustRightInd w:val="0"/>
        <w:spacing w:line="276" w:lineRule="auto"/>
        <w:ind w:left="0" w:firstLine="567"/>
        <w:jc w:val="both"/>
        <w:rPr>
          <w:sz w:val="28"/>
          <w:szCs w:val="28"/>
        </w:rPr>
      </w:pPr>
      <w:r w:rsidRPr="00CB47DE">
        <w:rPr>
          <w:sz w:val="28"/>
          <w:szCs w:val="28"/>
        </w:rPr>
        <w:t xml:space="preserve">Лицензируемая деятельность по </w:t>
      </w:r>
      <w:r w:rsidRPr="00CB47DE">
        <w:rPr>
          <w:bCs/>
          <w:sz w:val="28"/>
          <w:szCs w:val="28"/>
        </w:rPr>
        <w:t xml:space="preserve">техническому обслуживанию </w:t>
      </w:r>
      <w:r w:rsidRPr="00CB47DE">
        <w:rPr>
          <w:bCs/>
          <w:sz w:val="28"/>
          <w:szCs w:val="28"/>
        </w:rPr>
        <w:br/>
        <w:t>(за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за исключением случая технического обслуживания медицинских изделий с низкой степенью потенциального риска их применения) медицинских изделий</w:t>
      </w:r>
      <w:r w:rsidRPr="00CB47DE">
        <w:rPr>
          <w:sz w:val="28"/>
          <w:szCs w:val="28"/>
        </w:rPr>
        <w:t xml:space="preserve"> представляет собой: периодическое и внеплановое техническое обслуживание, техническое диагностирование, ремонт, монтаж, демонтаж и наладка медицинских изделий из групп и классов потенциального риска медицинских изделий согласно приложению, для которых данные работы предусмотрены нормативной, технической или эксплуатационной документацией.</w:t>
      </w:r>
    </w:p>
    <w:p w:rsidR="00AE22F1" w:rsidRPr="00CB47DE" w:rsidRDefault="00402889" w:rsidP="00402889">
      <w:pPr>
        <w:pStyle w:val="ab"/>
        <w:tabs>
          <w:tab w:val="left" w:pos="993"/>
        </w:tabs>
        <w:autoSpaceDE w:val="0"/>
        <w:autoSpaceDN w:val="0"/>
        <w:adjustRightInd w:val="0"/>
        <w:spacing w:line="276" w:lineRule="auto"/>
        <w:ind w:left="0" w:firstLine="567"/>
        <w:jc w:val="both"/>
        <w:rPr>
          <w:sz w:val="28"/>
          <w:szCs w:val="28"/>
        </w:rPr>
      </w:pPr>
      <w:r w:rsidRPr="007C7789">
        <w:rPr>
          <w:sz w:val="28"/>
          <w:szCs w:val="28"/>
        </w:rPr>
        <w:t xml:space="preserve">В случае, если для медицинского изделия не предусмотрены нормативной, технической или эксплуатационной документацией действий по периодическому и внеплановому техническому обслуживанию, техническому диагностированию,  ремонту, монтажу, демонтажу и наладке, или оно не может быть отнесено </w:t>
      </w:r>
      <w:r w:rsidRPr="007C7789">
        <w:rPr>
          <w:sz w:val="28"/>
          <w:szCs w:val="28"/>
        </w:rPr>
        <w:br/>
        <w:t>ни к одной из групп медицинских изделий в соответствии с классом потенциального риска согласно приложению, деятельность по поддержанию работоспособности или исправности таких медицинских изделий не подлежит лицензированию.</w:t>
      </w:r>
    </w:p>
    <w:p w:rsidR="00402889" w:rsidRPr="00BE0159" w:rsidRDefault="008D5758" w:rsidP="00402889">
      <w:pPr>
        <w:pStyle w:val="ConsPlusNormal"/>
        <w:numPr>
          <w:ilvl w:val="0"/>
          <w:numId w:val="3"/>
        </w:numPr>
        <w:tabs>
          <w:tab w:val="left" w:pos="993"/>
        </w:tabs>
        <w:spacing w:line="276" w:lineRule="auto"/>
        <w:ind w:left="0" w:firstLine="567"/>
        <w:jc w:val="both"/>
        <w:rPr>
          <w:rFonts w:ascii="Times New Roman" w:hAnsi="Times New Roman" w:cs="Times New Roman"/>
          <w:sz w:val="28"/>
          <w:szCs w:val="28"/>
        </w:rPr>
      </w:pPr>
      <w:r w:rsidRPr="00BE0159">
        <w:rPr>
          <w:rFonts w:ascii="Times New Roman" w:hAnsi="Times New Roman"/>
          <w:sz w:val="28"/>
          <w:szCs w:val="28"/>
        </w:rPr>
        <w:t xml:space="preserve">Перечень выполняемых работ, оказываемых услуг, составляющих лицензируемый вид </w:t>
      </w:r>
      <w:r w:rsidR="00402889" w:rsidRPr="00BE0159">
        <w:rPr>
          <w:rFonts w:ascii="Times New Roman" w:hAnsi="Times New Roman"/>
          <w:sz w:val="28"/>
          <w:szCs w:val="28"/>
        </w:rPr>
        <w:t xml:space="preserve">деятельности по техническому обслуживанию медицинских </w:t>
      </w:r>
      <w:r w:rsidR="00402889" w:rsidRPr="00BE0159">
        <w:rPr>
          <w:rFonts w:ascii="Times New Roman" w:hAnsi="Times New Roman"/>
          <w:sz w:val="28"/>
          <w:szCs w:val="28"/>
        </w:rPr>
        <w:lastRenderedPageBreak/>
        <w:t xml:space="preserve">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t>
      </w:r>
      <w:r w:rsidR="00402889" w:rsidRPr="00BE0159">
        <w:rPr>
          <w:rFonts w:ascii="Times New Roman" w:hAnsi="Times New Roman"/>
          <w:sz w:val="28"/>
          <w:szCs w:val="28"/>
        </w:rPr>
        <w:br/>
        <w:t xml:space="preserve">(далее – деятельность по техническому обслуживанию медицинских изделий) </w:t>
      </w:r>
      <w:r w:rsidRPr="00BE0159">
        <w:rPr>
          <w:rFonts w:ascii="Times New Roman" w:hAnsi="Times New Roman"/>
          <w:sz w:val="28"/>
          <w:szCs w:val="28"/>
        </w:rPr>
        <w:t>установлен в</w:t>
      </w:r>
      <w:r w:rsidR="00402889" w:rsidRPr="00BE0159">
        <w:rPr>
          <w:rFonts w:ascii="Times New Roman" w:hAnsi="Times New Roman"/>
          <w:sz w:val="28"/>
          <w:szCs w:val="28"/>
        </w:rPr>
        <w:t xml:space="preserve"> приложени</w:t>
      </w:r>
      <w:r w:rsidRPr="00BE0159">
        <w:rPr>
          <w:rFonts w:ascii="Times New Roman" w:hAnsi="Times New Roman"/>
          <w:sz w:val="28"/>
          <w:szCs w:val="28"/>
        </w:rPr>
        <w:t>и к настоящему Положению.</w:t>
      </w:r>
    </w:p>
    <w:p w:rsidR="00826877" w:rsidRDefault="00402889" w:rsidP="00826877">
      <w:pPr>
        <w:pStyle w:val="ConsPlusNormal"/>
        <w:numPr>
          <w:ilvl w:val="0"/>
          <w:numId w:val="3"/>
        </w:numPr>
        <w:tabs>
          <w:tab w:val="left" w:pos="993"/>
        </w:tabs>
        <w:spacing w:line="276" w:lineRule="auto"/>
        <w:ind w:left="0" w:firstLine="567"/>
        <w:jc w:val="both"/>
        <w:rPr>
          <w:rFonts w:ascii="Times New Roman" w:hAnsi="Times New Roman"/>
          <w:sz w:val="28"/>
          <w:szCs w:val="28"/>
        </w:rPr>
      </w:pPr>
      <w:r w:rsidRPr="00CB47DE">
        <w:rPr>
          <w:rFonts w:ascii="Times New Roman" w:hAnsi="Times New Roman"/>
          <w:sz w:val="28"/>
          <w:szCs w:val="28"/>
        </w:rPr>
        <w:t>Лицензирование деятельности по техническому обслуживанию медицинских изделий осуществляется Федеральной службой по надзору в сфере здравоохранения (далее – лицензирующий орган).</w:t>
      </w:r>
    </w:p>
    <w:p w:rsidR="00402889" w:rsidRPr="00826877" w:rsidRDefault="007C7789" w:rsidP="00826877">
      <w:pPr>
        <w:pStyle w:val="ConsPlusNormal"/>
        <w:tabs>
          <w:tab w:val="left" w:pos="993"/>
        </w:tabs>
        <w:spacing w:line="276" w:lineRule="auto"/>
        <w:ind w:firstLine="567"/>
        <w:jc w:val="both"/>
        <w:rPr>
          <w:rFonts w:ascii="Times New Roman" w:hAnsi="Times New Roman" w:cs="Times New Roman"/>
          <w:sz w:val="28"/>
          <w:szCs w:val="28"/>
        </w:rPr>
      </w:pPr>
      <w:r w:rsidRPr="00826877">
        <w:rPr>
          <w:rFonts w:ascii="Times New Roman" w:hAnsi="Times New Roman" w:cs="Times New Roman"/>
          <w:sz w:val="28"/>
          <w:szCs w:val="28"/>
        </w:rPr>
        <w:t xml:space="preserve">Лицензирующий орган утверждает формы документов, необходимых </w:t>
      </w:r>
      <w:r w:rsidR="00826877">
        <w:rPr>
          <w:rFonts w:ascii="Times New Roman" w:hAnsi="Times New Roman" w:cs="Times New Roman"/>
          <w:sz w:val="28"/>
          <w:szCs w:val="28"/>
        </w:rPr>
        <w:br/>
      </w:r>
      <w:r w:rsidRPr="00826877">
        <w:rPr>
          <w:rFonts w:ascii="Times New Roman" w:hAnsi="Times New Roman" w:cs="Times New Roman"/>
          <w:sz w:val="28"/>
          <w:szCs w:val="28"/>
        </w:rPr>
        <w:t>для реализации настоящего Положения (формы представляемых заявлений, уведомлений и сведений)</w:t>
      </w:r>
      <w:r w:rsidR="00BE0159" w:rsidRPr="00826877">
        <w:rPr>
          <w:rFonts w:ascii="Times New Roman" w:hAnsi="Times New Roman" w:cs="Times New Roman"/>
          <w:sz w:val="28"/>
          <w:szCs w:val="28"/>
        </w:rPr>
        <w:t>.</w:t>
      </w:r>
      <w:r w:rsidRPr="00826877">
        <w:rPr>
          <w:rFonts w:ascii="Times New Roman" w:hAnsi="Times New Roman" w:cs="Times New Roman"/>
          <w:sz w:val="28"/>
          <w:szCs w:val="28"/>
        </w:rPr>
        <w:t xml:space="preserve"> </w:t>
      </w:r>
    </w:p>
    <w:p w:rsidR="00402889" w:rsidRPr="008D5758" w:rsidRDefault="00402889" w:rsidP="00402889">
      <w:pPr>
        <w:pStyle w:val="ab"/>
        <w:numPr>
          <w:ilvl w:val="0"/>
          <w:numId w:val="3"/>
        </w:numPr>
        <w:autoSpaceDE w:val="0"/>
        <w:autoSpaceDN w:val="0"/>
        <w:adjustRightInd w:val="0"/>
        <w:spacing w:line="276" w:lineRule="auto"/>
        <w:ind w:left="0" w:firstLine="360"/>
        <w:jc w:val="both"/>
        <w:rPr>
          <w:rFonts w:eastAsiaTheme="minorHAnsi"/>
          <w:sz w:val="28"/>
          <w:szCs w:val="28"/>
          <w:lang w:eastAsia="en-US"/>
        </w:rPr>
      </w:pPr>
      <w:bookmarkStart w:id="1" w:name="Par0"/>
      <w:bookmarkEnd w:id="1"/>
      <w:r w:rsidRPr="00826877">
        <w:rPr>
          <w:rFonts w:cs="Calibri"/>
          <w:sz w:val="28"/>
          <w:szCs w:val="28"/>
        </w:rPr>
        <w:t>Лицензионными требованиями</w:t>
      </w:r>
      <w:r w:rsidRPr="008D5758">
        <w:rPr>
          <w:rFonts w:eastAsiaTheme="minorHAnsi"/>
          <w:sz w:val="28"/>
          <w:szCs w:val="28"/>
          <w:lang w:eastAsia="en-US"/>
        </w:rPr>
        <w:t xml:space="preserve"> при осуществлении деятельности </w:t>
      </w:r>
      <w:r w:rsidRPr="008D5758">
        <w:rPr>
          <w:rFonts w:eastAsiaTheme="minorHAnsi"/>
          <w:sz w:val="28"/>
          <w:szCs w:val="28"/>
          <w:lang w:eastAsia="en-US"/>
        </w:rPr>
        <w:br/>
      </w:r>
      <w:r w:rsidRPr="008D5758">
        <w:rPr>
          <w:sz w:val="28"/>
          <w:szCs w:val="28"/>
        </w:rPr>
        <w:t>по техническому обслуживанию медицинских изделий</w:t>
      </w:r>
      <w:r w:rsidRPr="008D5758">
        <w:rPr>
          <w:rFonts w:eastAsiaTheme="minorHAnsi"/>
          <w:sz w:val="28"/>
          <w:szCs w:val="28"/>
          <w:lang w:eastAsia="en-US"/>
        </w:rPr>
        <w:t xml:space="preserve"> являются:</w:t>
      </w:r>
    </w:p>
    <w:p w:rsidR="00402889" w:rsidRPr="008D5758" w:rsidRDefault="00402889" w:rsidP="00402889">
      <w:pPr>
        <w:pStyle w:val="ab"/>
        <w:autoSpaceDE w:val="0"/>
        <w:autoSpaceDN w:val="0"/>
        <w:adjustRightInd w:val="0"/>
        <w:spacing w:before="280" w:line="276" w:lineRule="auto"/>
        <w:jc w:val="both"/>
        <w:rPr>
          <w:rFonts w:eastAsiaTheme="minorHAnsi"/>
          <w:sz w:val="28"/>
          <w:szCs w:val="28"/>
          <w:lang w:eastAsia="en-US"/>
        </w:rPr>
      </w:pPr>
      <w:r w:rsidRPr="008D5758">
        <w:rPr>
          <w:rFonts w:eastAsiaTheme="minorHAnsi"/>
          <w:sz w:val="28"/>
          <w:szCs w:val="28"/>
          <w:lang w:eastAsia="en-US"/>
        </w:rPr>
        <w:t xml:space="preserve">а) наличие </w:t>
      </w:r>
      <w:r w:rsidR="00FD135E" w:rsidRPr="008D5758">
        <w:rPr>
          <w:rFonts w:eastAsiaTheme="minorHAnsi"/>
          <w:sz w:val="28"/>
          <w:szCs w:val="28"/>
          <w:lang w:eastAsia="en-US"/>
        </w:rPr>
        <w:t>у</w:t>
      </w:r>
      <w:r w:rsidRPr="008D5758">
        <w:rPr>
          <w:rFonts w:eastAsiaTheme="minorHAnsi"/>
          <w:sz w:val="28"/>
          <w:szCs w:val="28"/>
          <w:lang w:eastAsia="en-US"/>
        </w:rPr>
        <w:t xml:space="preserve"> соискателя лицензии:</w:t>
      </w:r>
    </w:p>
    <w:p w:rsidR="00FD135E" w:rsidRPr="008D5758" w:rsidRDefault="00FD135E" w:rsidP="00FD135E">
      <w:pPr>
        <w:pStyle w:val="ab"/>
        <w:autoSpaceDE w:val="0"/>
        <w:autoSpaceDN w:val="0"/>
        <w:adjustRightInd w:val="0"/>
        <w:spacing w:before="280" w:line="276" w:lineRule="auto"/>
        <w:ind w:left="0" w:firstLine="720"/>
        <w:jc w:val="both"/>
        <w:rPr>
          <w:sz w:val="28"/>
          <w:szCs w:val="28"/>
        </w:rPr>
      </w:pPr>
      <w:r w:rsidRPr="008D5758">
        <w:rPr>
          <w:sz w:val="28"/>
          <w:szCs w:val="28"/>
        </w:rPr>
        <w:t>принадлежащих ему на праве собственности или ином законном основании, предусматривающем право владения и право пользования, производственных объектов по месту осуществления лицензируемого вида деятельности, необходимых для осуществления деятельности по техническому обслуживанию медицинских изделий;</w:t>
      </w:r>
    </w:p>
    <w:p w:rsidR="00FD135E" w:rsidRPr="008D5758" w:rsidRDefault="00FD135E" w:rsidP="00FD135E">
      <w:pPr>
        <w:pStyle w:val="ab"/>
        <w:autoSpaceDE w:val="0"/>
        <w:autoSpaceDN w:val="0"/>
        <w:adjustRightInd w:val="0"/>
        <w:spacing w:before="280" w:line="276" w:lineRule="auto"/>
        <w:ind w:left="0" w:firstLine="720"/>
        <w:jc w:val="both"/>
        <w:rPr>
          <w:sz w:val="28"/>
          <w:szCs w:val="28"/>
        </w:rPr>
      </w:pPr>
      <w:r w:rsidRPr="008D5758">
        <w:rPr>
          <w:sz w:val="28"/>
          <w:szCs w:val="28"/>
        </w:rPr>
        <w:t>принадлежащих ему на праве собственности или ином законном основании, предусматривающем право владения и право пользования, средств измерений, соответствующих требованиям к их поверке, предусмотренным статьей 13 Федерального закона «Об обеспечении единства измерений», технических средств и оборудования, необходимых для технического обслуживания заявленных групп медицинских изделий  по классам потенциального риска применения в соответствии с утвержденным Министерством здравоохранения Российской Федерации перечнем;</w:t>
      </w:r>
    </w:p>
    <w:p w:rsidR="00FD135E" w:rsidRPr="008D5758" w:rsidRDefault="00402889" w:rsidP="00FD135E">
      <w:pPr>
        <w:pStyle w:val="ab"/>
        <w:autoSpaceDE w:val="0"/>
        <w:autoSpaceDN w:val="0"/>
        <w:adjustRightInd w:val="0"/>
        <w:spacing w:before="280" w:line="276" w:lineRule="auto"/>
        <w:ind w:left="0" w:firstLine="720"/>
        <w:jc w:val="both"/>
        <w:rPr>
          <w:rFonts w:eastAsiaTheme="minorHAnsi"/>
          <w:sz w:val="28"/>
          <w:szCs w:val="28"/>
          <w:lang w:eastAsia="en-US"/>
        </w:rPr>
      </w:pPr>
      <w:r w:rsidRPr="008D5758">
        <w:rPr>
          <w:rFonts w:eastAsiaTheme="minorHAnsi"/>
          <w:sz w:val="28"/>
          <w:szCs w:val="28"/>
          <w:lang w:eastAsia="en-US"/>
        </w:rPr>
        <w:t>эксплуатационной докум</w:t>
      </w:r>
      <w:r w:rsidR="00FD135E" w:rsidRPr="008D5758">
        <w:rPr>
          <w:rFonts w:eastAsiaTheme="minorHAnsi"/>
          <w:sz w:val="28"/>
          <w:szCs w:val="28"/>
          <w:lang w:eastAsia="en-US"/>
        </w:rPr>
        <w:t xml:space="preserve">ентации производителя медицинских изделий, </w:t>
      </w:r>
      <w:r w:rsidR="00FD135E" w:rsidRPr="00826877">
        <w:rPr>
          <w:rFonts w:eastAsiaTheme="minorHAnsi"/>
          <w:sz w:val="28"/>
          <w:szCs w:val="28"/>
          <w:lang w:eastAsia="en-US"/>
        </w:rPr>
        <w:t>необходим</w:t>
      </w:r>
      <w:r w:rsidR="007C7789" w:rsidRPr="00826877">
        <w:rPr>
          <w:rFonts w:eastAsiaTheme="minorHAnsi"/>
          <w:sz w:val="28"/>
          <w:szCs w:val="28"/>
          <w:lang w:eastAsia="en-US"/>
        </w:rPr>
        <w:t>ой</w:t>
      </w:r>
      <w:r w:rsidRPr="00826877">
        <w:rPr>
          <w:rFonts w:eastAsiaTheme="minorHAnsi"/>
          <w:sz w:val="28"/>
          <w:szCs w:val="28"/>
          <w:lang w:eastAsia="en-US"/>
        </w:rPr>
        <w:t xml:space="preserve"> для</w:t>
      </w:r>
      <w:r w:rsidRPr="008D5758">
        <w:rPr>
          <w:rFonts w:eastAsiaTheme="minorHAnsi"/>
          <w:sz w:val="28"/>
          <w:szCs w:val="28"/>
          <w:lang w:eastAsia="en-US"/>
        </w:rPr>
        <w:t xml:space="preserve"> технического обслуживания заявленных групп </w:t>
      </w:r>
      <w:r w:rsidR="00FD135E" w:rsidRPr="008D5758">
        <w:rPr>
          <w:rFonts w:eastAsiaTheme="minorHAnsi"/>
          <w:sz w:val="28"/>
          <w:szCs w:val="28"/>
          <w:lang w:eastAsia="en-US"/>
        </w:rPr>
        <w:t>медицинских изделий</w:t>
      </w:r>
      <w:r w:rsidRPr="008D5758">
        <w:rPr>
          <w:rFonts w:eastAsiaTheme="minorHAnsi"/>
          <w:sz w:val="28"/>
          <w:szCs w:val="28"/>
          <w:lang w:eastAsia="en-US"/>
        </w:rPr>
        <w:t xml:space="preserve"> по классам потенциального риска применения;</w:t>
      </w:r>
    </w:p>
    <w:p w:rsidR="00FD135E" w:rsidRPr="008D5758" w:rsidRDefault="00402889" w:rsidP="00FD135E">
      <w:pPr>
        <w:pStyle w:val="ab"/>
        <w:autoSpaceDE w:val="0"/>
        <w:autoSpaceDN w:val="0"/>
        <w:adjustRightInd w:val="0"/>
        <w:spacing w:before="280" w:line="276" w:lineRule="auto"/>
        <w:ind w:left="0" w:firstLine="720"/>
        <w:jc w:val="both"/>
        <w:rPr>
          <w:rFonts w:eastAsiaTheme="minorHAnsi"/>
          <w:sz w:val="28"/>
          <w:szCs w:val="28"/>
          <w:lang w:eastAsia="en-US"/>
        </w:rPr>
      </w:pPr>
      <w:r w:rsidRPr="008D5758">
        <w:rPr>
          <w:rFonts w:eastAsiaTheme="minorHAnsi"/>
          <w:sz w:val="28"/>
          <w:szCs w:val="28"/>
          <w:lang w:eastAsia="en-US"/>
        </w:rPr>
        <w:t xml:space="preserve">системы менеджмента качества, созданной и функционирующей </w:t>
      </w:r>
      <w:r w:rsidR="00FD135E" w:rsidRPr="008D5758">
        <w:rPr>
          <w:rFonts w:eastAsiaTheme="minorHAnsi"/>
          <w:sz w:val="28"/>
          <w:szCs w:val="28"/>
          <w:lang w:eastAsia="en-US"/>
        </w:rPr>
        <w:br/>
      </w:r>
      <w:r w:rsidRPr="008D5758">
        <w:rPr>
          <w:rFonts w:eastAsiaTheme="minorHAnsi"/>
          <w:sz w:val="28"/>
          <w:szCs w:val="28"/>
          <w:lang w:eastAsia="en-US"/>
        </w:rPr>
        <w:t xml:space="preserve">в соответствии с требованиями межгосударственного стандарта </w:t>
      </w:r>
      <w:r w:rsidR="00826877">
        <w:rPr>
          <w:rFonts w:eastAsiaTheme="minorHAnsi"/>
          <w:sz w:val="28"/>
          <w:szCs w:val="28"/>
          <w:lang w:eastAsia="en-US"/>
        </w:rPr>
        <w:br/>
      </w:r>
      <w:hyperlink r:id="rId11" w:history="1">
        <w:r w:rsidRPr="008D5758">
          <w:rPr>
            <w:rFonts w:eastAsiaTheme="minorHAnsi"/>
            <w:sz w:val="28"/>
            <w:szCs w:val="28"/>
            <w:lang w:eastAsia="en-US"/>
          </w:rPr>
          <w:t>ГОСТ ISO 13485-2017</w:t>
        </w:r>
      </w:hyperlink>
      <w:r w:rsidRPr="008D5758">
        <w:rPr>
          <w:rFonts w:eastAsiaTheme="minorHAnsi"/>
          <w:sz w:val="28"/>
          <w:szCs w:val="28"/>
          <w:lang w:eastAsia="en-US"/>
        </w:rPr>
        <w:t>;</w:t>
      </w:r>
    </w:p>
    <w:p w:rsidR="00402889" w:rsidRPr="008D5758" w:rsidRDefault="00402889" w:rsidP="00FD135E">
      <w:pPr>
        <w:pStyle w:val="ab"/>
        <w:autoSpaceDE w:val="0"/>
        <w:autoSpaceDN w:val="0"/>
        <w:adjustRightInd w:val="0"/>
        <w:spacing w:before="280" w:line="276" w:lineRule="auto"/>
        <w:ind w:left="0" w:firstLine="720"/>
        <w:jc w:val="both"/>
        <w:rPr>
          <w:rFonts w:eastAsiaTheme="minorHAnsi"/>
          <w:sz w:val="28"/>
          <w:szCs w:val="28"/>
          <w:lang w:eastAsia="en-US"/>
        </w:rPr>
      </w:pPr>
      <w:proofErr w:type="gramStart"/>
      <w:r w:rsidRPr="008D5758">
        <w:rPr>
          <w:rFonts w:eastAsiaTheme="minorHAnsi"/>
          <w:sz w:val="28"/>
          <w:szCs w:val="28"/>
          <w:lang w:eastAsia="en-US"/>
        </w:rPr>
        <w:t>работников (при выполнени</w:t>
      </w:r>
      <w:r w:rsidR="00FD135E" w:rsidRPr="008D5758">
        <w:rPr>
          <w:rFonts w:eastAsiaTheme="minorHAnsi"/>
          <w:sz w:val="28"/>
          <w:szCs w:val="28"/>
          <w:lang w:eastAsia="en-US"/>
        </w:rPr>
        <w:t xml:space="preserve">и 1 или 2 видов работ (услуг) – </w:t>
      </w:r>
      <w:r w:rsidRPr="008D5758">
        <w:rPr>
          <w:rFonts w:eastAsiaTheme="minorHAnsi"/>
          <w:sz w:val="28"/>
          <w:szCs w:val="28"/>
          <w:lang w:eastAsia="en-US"/>
        </w:rPr>
        <w:t xml:space="preserve">не менее </w:t>
      </w:r>
      <w:r w:rsidR="00826877">
        <w:rPr>
          <w:rFonts w:eastAsiaTheme="minorHAnsi"/>
          <w:sz w:val="28"/>
          <w:szCs w:val="28"/>
          <w:lang w:eastAsia="en-US"/>
        </w:rPr>
        <w:br/>
        <w:t>2</w:t>
      </w:r>
      <w:r w:rsidRPr="008D5758">
        <w:rPr>
          <w:rFonts w:eastAsiaTheme="minorHAnsi"/>
          <w:sz w:val="28"/>
          <w:szCs w:val="28"/>
          <w:lang w:eastAsia="en-US"/>
        </w:rPr>
        <w:t xml:space="preserve"> человек, при выполнении 3 или 4 видов работ (услуг) </w:t>
      </w:r>
      <w:r w:rsidR="00FD135E" w:rsidRPr="008D5758">
        <w:rPr>
          <w:rFonts w:eastAsiaTheme="minorHAnsi"/>
          <w:sz w:val="28"/>
          <w:szCs w:val="28"/>
          <w:lang w:eastAsia="en-US"/>
        </w:rPr>
        <w:t>–</w:t>
      </w:r>
      <w:r w:rsidRPr="008D5758">
        <w:rPr>
          <w:rFonts w:eastAsiaTheme="minorHAnsi"/>
          <w:sz w:val="28"/>
          <w:szCs w:val="28"/>
          <w:lang w:eastAsia="en-US"/>
        </w:rPr>
        <w:t xml:space="preserve"> не менее 3 человек, при выполнении 5 и более видов работ (услуг) </w:t>
      </w:r>
      <w:r w:rsidR="00FD135E" w:rsidRPr="008D5758">
        <w:rPr>
          <w:rFonts w:eastAsiaTheme="minorHAnsi"/>
          <w:sz w:val="28"/>
          <w:szCs w:val="28"/>
          <w:lang w:eastAsia="en-US"/>
        </w:rPr>
        <w:t>–</w:t>
      </w:r>
      <w:r w:rsidRPr="008D5758">
        <w:rPr>
          <w:rFonts w:eastAsiaTheme="minorHAnsi"/>
          <w:sz w:val="28"/>
          <w:szCs w:val="28"/>
          <w:lang w:eastAsia="en-US"/>
        </w:rPr>
        <w:t xml:space="preserve"> не менее 5 человек), заключивших </w:t>
      </w:r>
      <w:r w:rsidR="00FD135E" w:rsidRPr="008D5758">
        <w:rPr>
          <w:rFonts w:eastAsiaTheme="minorHAnsi"/>
          <w:sz w:val="28"/>
          <w:szCs w:val="28"/>
          <w:lang w:eastAsia="en-US"/>
        </w:rPr>
        <w:br/>
      </w:r>
      <w:r w:rsidRPr="008D5758">
        <w:rPr>
          <w:rFonts w:eastAsiaTheme="minorHAnsi"/>
          <w:sz w:val="28"/>
          <w:szCs w:val="28"/>
          <w:lang w:eastAsia="en-US"/>
        </w:rPr>
        <w:t xml:space="preserve">с соискателем лицензии трудовые договоры, осуществляющих техническое обслуживание </w:t>
      </w:r>
      <w:r w:rsidR="00DD1AB3" w:rsidRPr="008D5758">
        <w:rPr>
          <w:rFonts w:eastAsiaTheme="minorHAnsi"/>
          <w:sz w:val="28"/>
          <w:szCs w:val="28"/>
          <w:lang w:eastAsia="en-US"/>
        </w:rPr>
        <w:t>медицинских изделий</w:t>
      </w:r>
      <w:r w:rsidRPr="008D5758">
        <w:rPr>
          <w:rFonts w:eastAsiaTheme="minorHAnsi"/>
          <w:sz w:val="28"/>
          <w:szCs w:val="28"/>
          <w:lang w:eastAsia="en-US"/>
        </w:rPr>
        <w:t xml:space="preserve">, имеющих высшее или среднее </w:t>
      </w:r>
      <w:r w:rsidRPr="008D5758">
        <w:rPr>
          <w:rFonts w:eastAsiaTheme="minorHAnsi"/>
          <w:sz w:val="28"/>
          <w:szCs w:val="28"/>
          <w:lang w:eastAsia="en-US"/>
        </w:rPr>
        <w:lastRenderedPageBreak/>
        <w:t xml:space="preserve">профессиональное (техническое) образование, стаж работы по специальности </w:t>
      </w:r>
      <w:r w:rsidR="00FD135E" w:rsidRPr="008D5758">
        <w:rPr>
          <w:rFonts w:eastAsiaTheme="minorHAnsi"/>
          <w:sz w:val="28"/>
          <w:szCs w:val="28"/>
          <w:lang w:eastAsia="en-US"/>
        </w:rPr>
        <w:br/>
      </w:r>
      <w:r w:rsidRPr="008D5758">
        <w:rPr>
          <w:rFonts w:eastAsiaTheme="minorHAnsi"/>
          <w:sz w:val="28"/>
          <w:szCs w:val="28"/>
          <w:lang w:eastAsia="en-US"/>
        </w:rPr>
        <w:t>не</w:t>
      </w:r>
      <w:proofErr w:type="gramEnd"/>
      <w:r w:rsidRPr="008D5758">
        <w:rPr>
          <w:rFonts w:eastAsiaTheme="minorHAnsi"/>
          <w:sz w:val="28"/>
          <w:szCs w:val="28"/>
          <w:lang w:eastAsia="en-US"/>
        </w:rPr>
        <w:t xml:space="preserve"> менее 3 лет и дополнительное профессиональное образование (повышение квалификации не реже одного раза в 5 лет) в сфере выполняемых работ </w:t>
      </w:r>
      <w:r w:rsidR="00FD135E" w:rsidRPr="008D5758">
        <w:rPr>
          <w:rFonts w:eastAsiaTheme="minorHAnsi"/>
          <w:sz w:val="28"/>
          <w:szCs w:val="28"/>
          <w:lang w:eastAsia="en-US"/>
        </w:rPr>
        <w:br/>
      </w:r>
      <w:r w:rsidRPr="008D5758">
        <w:rPr>
          <w:rFonts w:eastAsiaTheme="minorHAnsi"/>
          <w:sz w:val="28"/>
          <w:szCs w:val="28"/>
          <w:lang w:eastAsia="en-US"/>
        </w:rPr>
        <w:t>и оказываемых услуг;</w:t>
      </w:r>
    </w:p>
    <w:p w:rsidR="00402889" w:rsidRPr="008D5758" w:rsidRDefault="00402889" w:rsidP="00750072">
      <w:pPr>
        <w:pStyle w:val="ab"/>
        <w:autoSpaceDE w:val="0"/>
        <w:autoSpaceDN w:val="0"/>
        <w:adjustRightInd w:val="0"/>
        <w:spacing w:before="280" w:line="276" w:lineRule="auto"/>
        <w:jc w:val="both"/>
        <w:rPr>
          <w:rFonts w:eastAsiaTheme="minorHAnsi"/>
          <w:sz w:val="28"/>
          <w:szCs w:val="28"/>
          <w:lang w:eastAsia="en-US"/>
        </w:rPr>
      </w:pPr>
      <w:r w:rsidRPr="008D5758">
        <w:rPr>
          <w:rFonts w:eastAsiaTheme="minorHAnsi"/>
          <w:sz w:val="28"/>
          <w:szCs w:val="28"/>
          <w:lang w:eastAsia="en-US"/>
        </w:rPr>
        <w:t>б) для лицензиата:</w:t>
      </w:r>
    </w:p>
    <w:p w:rsidR="00750072" w:rsidRPr="008D5758" w:rsidRDefault="00750072" w:rsidP="00750072">
      <w:pPr>
        <w:pStyle w:val="ab"/>
        <w:autoSpaceDE w:val="0"/>
        <w:autoSpaceDN w:val="0"/>
        <w:adjustRightInd w:val="0"/>
        <w:spacing w:before="280" w:line="276" w:lineRule="auto"/>
        <w:ind w:left="0" w:firstLine="720"/>
        <w:jc w:val="both"/>
        <w:rPr>
          <w:sz w:val="28"/>
          <w:szCs w:val="28"/>
        </w:rPr>
      </w:pPr>
      <w:r w:rsidRPr="008D5758">
        <w:rPr>
          <w:sz w:val="28"/>
          <w:szCs w:val="28"/>
        </w:rPr>
        <w:t>наличие принадлежащих лицензиату на праве собственности или ином законном основании, предусматривающем право владения и право пользования, производственных объектов по месту осуществления лицензируемого вида деятельности, необходимых для осуществления деятельности по техническому обслуживанию медицинских изделий;</w:t>
      </w:r>
    </w:p>
    <w:p w:rsidR="00750072" w:rsidRPr="008D5758" w:rsidRDefault="00750072" w:rsidP="00750072">
      <w:pPr>
        <w:pStyle w:val="ab"/>
        <w:autoSpaceDE w:val="0"/>
        <w:autoSpaceDN w:val="0"/>
        <w:adjustRightInd w:val="0"/>
        <w:spacing w:before="280" w:line="276" w:lineRule="auto"/>
        <w:ind w:left="0" w:firstLine="720"/>
        <w:jc w:val="both"/>
        <w:rPr>
          <w:rFonts w:eastAsiaTheme="minorHAnsi"/>
          <w:sz w:val="28"/>
          <w:szCs w:val="28"/>
          <w:lang w:eastAsia="en-US"/>
        </w:rPr>
      </w:pPr>
      <w:r w:rsidRPr="008D5758">
        <w:rPr>
          <w:sz w:val="28"/>
          <w:szCs w:val="28"/>
        </w:rPr>
        <w:t>наличие принадлежащих лицензиату на праве собственности или ином законном основании, предусматривающем право владения и право пользования, средств измерений, соответствующих требованиям к их поверке, предусмотренным статьей 13 Федерального закона «Об обеспечении единства измерений», технических средств и оборудования, необходимых для технического обслуживания заявленных групп медицинских изделий  по классам потенциального риска применения в соответствии с утвержденным Министерством здравоохранения Российской Федерации перечнем</w:t>
      </w:r>
      <w:r w:rsidR="00402889" w:rsidRPr="008D5758">
        <w:rPr>
          <w:rFonts w:eastAsiaTheme="minorHAnsi"/>
          <w:sz w:val="28"/>
          <w:szCs w:val="28"/>
          <w:lang w:eastAsia="en-US"/>
        </w:rPr>
        <w:t>;</w:t>
      </w:r>
    </w:p>
    <w:p w:rsidR="00D618D2" w:rsidRPr="008D5758" w:rsidRDefault="00402889" w:rsidP="00D618D2">
      <w:pPr>
        <w:pStyle w:val="ab"/>
        <w:autoSpaceDE w:val="0"/>
        <w:autoSpaceDN w:val="0"/>
        <w:adjustRightInd w:val="0"/>
        <w:spacing w:before="280" w:line="276" w:lineRule="auto"/>
        <w:ind w:left="0" w:firstLine="720"/>
        <w:jc w:val="both"/>
        <w:rPr>
          <w:rFonts w:eastAsiaTheme="minorHAnsi"/>
          <w:sz w:val="28"/>
          <w:szCs w:val="28"/>
          <w:lang w:eastAsia="en-US"/>
        </w:rPr>
      </w:pPr>
      <w:r w:rsidRPr="008D5758">
        <w:rPr>
          <w:rFonts w:eastAsiaTheme="minorHAnsi"/>
          <w:sz w:val="28"/>
          <w:szCs w:val="28"/>
          <w:lang w:eastAsia="en-US"/>
        </w:rPr>
        <w:t xml:space="preserve">соблюдение требований эксплуатационной документации производителя </w:t>
      </w:r>
      <w:r w:rsidR="00D618D2" w:rsidRPr="008D5758">
        <w:rPr>
          <w:rFonts w:eastAsiaTheme="minorHAnsi"/>
          <w:sz w:val="28"/>
          <w:szCs w:val="28"/>
          <w:lang w:eastAsia="en-US"/>
        </w:rPr>
        <w:t>медицинских изделий</w:t>
      </w:r>
      <w:r w:rsidRPr="008D5758">
        <w:rPr>
          <w:rFonts w:eastAsiaTheme="minorHAnsi"/>
          <w:sz w:val="28"/>
          <w:szCs w:val="28"/>
          <w:lang w:eastAsia="en-US"/>
        </w:rPr>
        <w:t xml:space="preserve"> при осуществлении технического обслуживания заявленных групп </w:t>
      </w:r>
      <w:r w:rsidR="00D618D2" w:rsidRPr="008D5758">
        <w:rPr>
          <w:rFonts w:eastAsiaTheme="minorHAnsi"/>
          <w:sz w:val="28"/>
          <w:szCs w:val="28"/>
          <w:lang w:eastAsia="en-US"/>
        </w:rPr>
        <w:t>медицинских изделий</w:t>
      </w:r>
      <w:r w:rsidRPr="008D5758">
        <w:rPr>
          <w:rFonts w:eastAsiaTheme="minorHAnsi"/>
          <w:sz w:val="28"/>
          <w:szCs w:val="28"/>
          <w:lang w:eastAsia="en-US"/>
        </w:rPr>
        <w:t xml:space="preserve"> по классам потенциального риска применения;</w:t>
      </w:r>
    </w:p>
    <w:p w:rsidR="00D618D2" w:rsidRPr="008D5758" w:rsidRDefault="00402889" w:rsidP="00D618D2">
      <w:pPr>
        <w:pStyle w:val="ab"/>
        <w:autoSpaceDE w:val="0"/>
        <w:autoSpaceDN w:val="0"/>
        <w:adjustRightInd w:val="0"/>
        <w:spacing w:before="280" w:line="276" w:lineRule="auto"/>
        <w:ind w:left="0" w:firstLine="720"/>
        <w:jc w:val="both"/>
        <w:rPr>
          <w:rFonts w:eastAsiaTheme="minorHAnsi"/>
          <w:sz w:val="28"/>
          <w:szCs w:val="28"/>
          <w:lang w:eastAsia="en-US"/>
        </w:rPr>
      </w:pPr>
      <w:r w:rsidRPr="008D5758">
        <w:rPr>
          <w:rFonts w:eastAsiaTheme="minorHAnsi"/>
          <w:sz w:val="28"/>
          <w:szCs w:val="28"/>
          <w:lang w:eastAsia="en-US"/>
        </w:rPr>
        <w:t xml:space="preserve">соблюдение требований системы менеджмента качества, созданной </w:t>
      </w:r>
      <w:r w:rsidR="00D618D2" w:rsidRPr="008D5758">
        <w:rPr>
          <w:rFonts w:eastAsiaTheme="minorHAnsi"/>
          <w:sz w:val="28"/>
          <w:szCs w:val="28"/>
          <w:lang w:eastAsia="en-US"/>
        </w:rPr>
        <w:br/>
      </w:r>
      <w:r w:rsidRPr="008D5758">
        <w:rPr>
          <w:rFonts w:eastAsiaTheme="minorHAnsi"/>
          <w:sz w:val="28"/>
          <w:szCs w:val="28"/>
          <w:lang w:eastAsia="en-US"/>
        </w:rPr>
        <w:t xml:space="preserve">и функционирующей в соответствии с требованиями межгосударственного стандарта </w:t>
      </w:r>
      <w:hyperlink r:id="rId12" w:history="1">
        <w:r w:rsidRPr="008D5758">
          <w:rPr>
            <w:rFonts w:eastAsiaTheme="minorHAnsi"/>
            <w:sz w:val="28"/>
            <w:szCs w:val="28"/>
            <w:lang w:eastAsia="en-US"/>
          </w:rPr>
          <w:t>ГОСТ ISO 13485-2017</w:t>
        </w:r>
      </w:hyperlink>
      <w:r w:rsidRPr="008D5758">
        <w:rPr>
          <w:rFonts w:eastAsiaTheme="minorHAnsi"/>
          <w:sz w:val="28"/>
          <w:szCs w:val="28"/>
          <w:lang w:eastAsia="en-US"/>
        </w:rPr>
        <w:t>;</w:t>
      </w:r>
    </w:p>
    <w:p w:rsidR="00402889" w:rsidRPr="00CB47DE" w:rsidRDefault="00402889" w:rsidP="00D618D2">
      <w:pPr>
        <w:pStyle w:val="ab"/>
        <w:autoSpaceDE w:val="0"/>
        <w:autoSpaceDN w:val="0"/>
        <w:adjustRightInd w:val="0"/>
        <w:spacing w:before="280" w:line="276" w:lineRule="auto"/>
        <w:ind w:left="0" w:firstLine="720"/>
        <w:jc w:val="both"/>
        <w:rPr>
          <w:rFonts w:eastAsiaTheme="minorHAnsi"/>
          <w:sz w:val="28"/>
          <w:szCs w:val="28"/>
          <w:lang w:eastAsia="en-US"/>
        </w:rPr>
      </w:pPr>
      <w:proofErr w:type="gramStart"/>
      <w:r w:rsidRPr="008D5758">
        <w:rPr>
          <w:rFonts w:eastAsiaTheme="minorHAnsi"/>
          <w:sz w:val="28"/>
          <w:szCs w:val="28"/>
          <w:lang w:eastAsia="en-US"/>
        </w:rPr>
        <w:t>наличие у лицензиата работников (при выполнении 1 или 2 видов работ (услуг) - не менее 2 человек, при выполнени</w:t>
      </w:r>
      <w:r w:rsidR="00D618D2" w:rsidRPr="008D5758">
        <w:rPr>
          <w:rFonts w:eastAsiaTheme="minorHAnsi"/>
          <w:sz w:val="28"/>
          <w:szCs w:val="28"/>
          <w:lang w:eastAsia="en-US"/>
        </w:rPr>
        <w:t xml:space="preserve">и 3 или 4 видов работ (услуг) – </w:t>
      </w:r>
      <w:r w:rsidRPr="008D5758">
        <w:rPr>
          <w:rFonts w:eastAsiaTheme="minorHAnsi"/>
          <w:sz w:val="28"/>
          <w:szCs w:val="28"/>
          <w:lang w:eastAsia="en-US"/>
        </w:rPr>
        <w:t xml:space="preserve">не менее 3 человек, при выполнении 5 и более видов работ (услуг) </w:t>
      </w:r>
      <w:r w:rsidR="00D618D2" w:rsidRPr="008D5758">
        <w:rPr>
          <w:rFonts w:eastAsiaTheme="minorHAnsi"/>
          <w:sz w:val="28"/>
          <w:szCs w:val="28"/>
          <w:lang w:eastAsia="en-US"/>
        </w:rPr>
        <w:t>–</w:t>
      </w:r>
      <w:r w:rsidRPr="008D5758">
        <w:rPr>
          <w:rFonts w:eastAsiaTheme="minorHAnsi"/>
          <w:sz w:val="28"/>
          <w:szCs w:val="28"/>
          <w:lang w:eastAsia="en-US"/>
        </w:rPr>
        <w:t xml:space="preserve"> не менее </w:t>
      </w:r>
      <w:r w:rsidR="00826877">
        <w:rPr>
          <w:rFonts w:eastAsiaTheme="minorHAnsi"/>
          <w:sz w:val="28"/>
          <w:szCs w:val="28"/>
          <w:lang w:eastAsia="en-US"/>
        </w:rPr>
        <w:br/>
      </w:r>
      <w:r w:rsidRPr="008D5758">
        <w:rPr>
          <w:rFonts w:eastAsiaTheme="minorHAnsi"/>
          <w:sz w:val="28"/>
          <w:szCs w:val="28"/>
          <w:lang w:eastAsia="en-US"/>
        </w:rPr>
        <w:t xml:space="preserve">5 человек), заключивших с ним трудовые договоры, осуществляющих техническое обслуживание </w:t>
      </w:r>
      <w:r w:rsidR="00DD1AB3" w:rsidRPr="008D5758">
        <w:rPr>
          <w:rFonts w:eastAsiaTheme="minorHAnsi"/>
          <w:sz w:val="28"/>
          <w:szCs w:val="28"/>
          <w:lang w:eastAsia="en-US"/>
        </w:rPr>
        <w:t>медицинских изделий</w:t>
      </w:r>
      <w:r w:rsidRPr="008D5758">
        <w:rPr>
          <w:rFonts w:eastAsiaTheme="minorHAnsi"/>
          <w:sz w:val="28"/>
          <w:szCs w:val="28"/>
          <w:lang w:eastAsia="en-US"/>
        </w:rPr>
        <w:t>, имеющих высшее или среднее профессиональное (техническое) образование, стаж работы по</w:t>
      </w:r>
      <w:proofErr w:type="gramEnd"/>
      <w:r w:rsidRPr="008D5758">
        <w:rPr>
          <w:rFonts w:eastAsiaTheme="minorHAnsi"/>
          <w:sz w:val="28"/>
          <w:szCs w:val="28"/>
          <w:lang w:eastAsia="en-US"/>
        </w:rPr>
        <w:t xml:space="preserve"> специальности не менее 3 лет и дополнительное профессиональное образование (повышение квалификации не реже одного раза в 5 лет) в сфере выполняемых работ </w:t>
      </w:r>
      <w:r w:rsidR="00D618D2" w:rsidRPr="008D5758">
        <w:rPr>
          <w:rFonts w:eastAsiaTheme="minorHAnsi"/>
          <w:sz w:val="28"/>
          <w:szCs w:val="28"/>
          <w:lang w:eastAsia="en-US"/>
        </w:rPr>
        <w:br/>
      </w:r>
      <w:r w:rsidRPr="008D5758">
        <w:rPr>
          <w:rFonts w:eastAsiaTheme="minorHAnsi"/>
          <w:sz w:val="28"/>
          <w:szCs w:val="28"/>
          <w:lang w:eastAsia="en-US"/>
        </w:rPr>
        <w:t>и оказываемых услуг.</w:t>
      </w:r>
    </w:p>
    <w:p w:rsidR="00D618D2" w:rsidRPr="00CB47DE" w:rsidRDefault="00D618D2" w:rsidP="00CA1ADB">
      <w:pPr>
        <w:pStyle w:val="ab"/>
        <w:numPr>
          <w:ilvl w:val="0"/>
          <w:numId w:val="3"/>
        </w:numPr>
        <w:tabs>
          <w:tab w:val="left" w:pos="1134"/>
        </w:tabs>
        <w:autoSpaceDE w:val="0"/>
        <w:autoSpaceDN w:val="0"/>
        <w:adjustRightInd w:val="0"/>
        <w:spacing w:before="280" w:line="276" w:lineRule="auto"/>
        <w:ind w:left="0" w:firstLine="567"/>
        <w:jc w:val="both"/>
        <w:rPr>
          <w:rFonts w:eastAsiaTheme="minorHAnsi"/>
          <w:sz w:val="28"/>
          <w:szCs w:val="28"/>
          <w:lang w:eastAsia="en-US"/>
        </w:rPr>
      </w:pPr>
      <w:r w:rsidRPr="00CB47DE">
        <w:rPr>
          <w:sz w:val="28"/>
          <w:szCs w:val="28"/>
        </w:rPr>
        <w:t>Местом осуществления лицензируемого вида деятельности не могут являться помещения, здания, сооружения жилого назначения.</w:t>
      </w:r>
    </w:p>
    <w:p w:rsidR="000D6574" w:rsidRDefault="00402889" w:rsidP="000D6574">
      <w:pPr>
        <w:pStyle w:val="ab"/>
        <w:numPr>
          <w:ilvl w:val="0"/>
          <w:numId w:val="3"/>
        </w:numPr>
        <w:tabs>
          <w:tab w:val="left" w:pos="1134"/>
        </w:tabs>
        <w:autoSpaceDE w:val="0"/>
        <w:autoSpaceDN w:val="0"/>
        <w:adjustRightInd w:val="0"/>
        <w:spacing w:before="280" w:line="276" w:lineRule="auto"/>
        <w:ind w:left="0" w:firstLine="567"/>
        <w:jc w:val="both"/>
        <w:rPr>
          <w:rFonts w:eastAsiaTheme="minorHAnsi"/>
          <w:sz w:val="28"/>
          <w:szCs w:val="28"/>
          <w:lang w:eastAsia="en-US"/>
        </w:rPr>
      </w:pPr>
      <w:r w:rsidRPr="000D6574">
        <w:rPr>
          <w:rFonts w:eastAsiaTheme="minorHAnsi"/>
          <w:sz w:val="28"/>
          <w:szCs w:val="28"/>
          <w:lang w:eastAsia="en-US"/>
        </w:rPr>
        <w:t xml:space="preserve">К грубым нарушениям лицензионных требований относятся нарушения лицензиатом требований, предусмотренных </w:t>
      </w:r>
      <w:hyperlink w:anchor="Par0" w:history="1">
        <w:r w:rsidRPr="000D6574">
          <w:rPr>
            <w:rFonts w:eastAsiaTheme="minorHAnsi"/>
            <w:sz w:val="28"/>
            <w:szCs w:val="28"/>
            <w:lang w:eastAsia="en-US"/>
          </w:rPr>
          <w:t>пунктом 5</w:t>
        </w:r>
      </w:hyperlink>
      <w:r w:rsidRPr="000D6574">
        <w:rPr>
          <w:rFonts w:eastAsiaTheme="minorHAnsi"/>
          <w:sz w:val="28"/>
          <w:szCs w:val="28"/>
          <w:lang w:eastAsia="en-US"/>
        </w:rPr>
        <w:t xml:space="preserve"> настоящего Положения, </w:t>
      </w:r>
      <w:r w:rsidRPr="000D6574">
        <w:rPr>
          <w:rFonts w:eastAsiaTheme="minorHAnsi"/>
          <w:sz w:val="28"/>
          <w:szCs w:val="28"/>
          <w:lang w:eastAsia="en-US"/>
        </w:rPr>
        <w:lastRenderedPageBreak/>
        <w:t xml:space="preserve">повлекшие за собой последствия, установленные </w:t>
      </w:r>
      <w:r w:rsidR="00D618D2" w:rsidRPr="000D6574">
        <w:rPr>
          <w:rFonts w:eastAsiaTheme="minorHAnsi"/>
          <w:sz w:val="28"/>
          <w:szCs w:val="28"/>
          <w:lang w:eastAsia="en-US"/>
        </w:rPr>
        <w:t>частью 10 статьи 19.2 Федерального закона «</w:t>
      </w:r>
      <w:r w:rsidRPr="000D6574">
        <w:rPr>
          <w:rFonts w:eastAsiaTheme="minorHAnsi"/>
          <w:sz w:val="28"/>
          <w:szCs w:val="28"/>
          <w:lang w:eastAsia="en-US"/>
        </w:rPr>
        <w:t>О лицензировани</w:t>
      </w:r>
      <w:r w:rsidR="00D618D2" w:rsidRPr="000D6574">
        <w:rPr>
          <w:rFonts w:eastAsiaTheme="minorHAnsi"/>
          <w:sz w:val="28"/>
          <w:szCs w:val="28"/>
          <w:lang w:eastAsia="en-US"/>
        </w:rPr>
        <w:t>и отдельных видов деятельности».</w:t>
      </w:r>
    </w:p>
    <w:p w:rsidR="004850DA" w:rsidRPr="00D47BF2" w:rsidRDefault="004850DA" w:rsidP="000D6574">
      <w:pPr>
        <w:pStyle w:val="ab"/>
        <w:numPr>
          <w:ilvl w:val="0"/>
          <w:numId w:val="3"/>
        </w:numPr>
        <w:tabs>
          <w:tab w:val="left" w:pos="1134"/>
        </w:tabs>
        <w:autoSpaceDE w:val="0"/>
        <w:autoSpaceDN w:val="0"/>
        <w:adjustRightInd w:val="0"/>
        <w:spacing w:before="280" w:line="276" w:lineRule="auto"/>
        <w:ind w:left="0" w:firstLine="567"/>
        <w:jc w:val="both"/>
        <w:rPr>
          <w:rFonts w:eastAsiaTheme="minorHAnsi"/>
          <w:sz w:val="28"/>
          <w:szCs w:val="28"/>
          <w:lang w:eastAsia="en-US"/>
        </w:rPr>
      </w:pPr>
      <w:r>
        <w:rPr>
          <w:rFonts w:eastAsiaTheme="minorHAnsi"/>
          <w:sz w:val="28"/>
          <w:szCs w:val="28"/>
          <w:lang w:eastAsia="en-US"/>
        </w:rPr>
        <w:t xml:space="preserve">Для получения лицензии на осуществление деятельности </w:t>
      </w:r>
      <w:r>
        <w:rPr>
          <w:rFonts w:eastAsiaTheme="minorHAnsi"/>
          <w:sz w:val="28"/>
          <w:szCs w:val="28"/>
          <w:lang w:eastAsia="en-US"/>
        </w:rPr>
        <w:br/>
        <w:t xml:space="preserve">по техническому обслуживанию </w:t>
      </w:r>
      <w:r w:rsidRPr="00D47BF2">
        <w:rPr>
          <w:rFonts w:eastAsiaTheme="minorHAnsi"/>
          <w:sz w:val="28"/>
          <w:szCs w:val="28"/>
          <w:lang w:eastAsia="en-US"/>
        </w:rPr>
        <w:t xml:space="preserve">медицинских изделий соискатель лицензии направляет </w:t>
      </w:r>
      <w:r w:rsidR="00D47BF2" w:rsidRPr="00D47BF2">
        <w:rPr>
          <w:rFonts w:eastAsiaTheme="minorHAnsi"/>
          <w:sz w:val="28"/>
          <w:szCs w:val="28"/>
          <w:lang w:eastAsia="en-US"/>
        </w:rPr>
        <w:t xml:space="preserve">или представляет </w:t>
      </w:r>
      <w:r w:rsidRPr="00D47BF2">
        <w:rPr>
          <w:rFonts w:eastAsiaTheme="minorHAnsi"/>
          <w:sz w:val="28"/>
          <w:szCs w:val="28"/>
          <w:lang w:eastAsia="en-US"/>
        </w:rPr>
        <w:t>в лицензирующий орган заявление, к которому прилагается опись документов, а также:</w:t>
      </w:r>
    </w:p>
    <w:p w:rsidR="004850DA" w:rsidRDefault="004850DA" w:rsidP="004850DA">
      <w:pPr>
        <w:pStyle w:val="ConsPlusNormal"/>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 xml:space="preserve">а) копии документов, подтверждающих наличие у соискателя лицензии принадлежащих ему на праве собственности или на ином законном основании производственных объектов, не являющихся помещениями, зданиями, сооружениями жилого назначения, по месту осуществления лицензируемого вида деятельности, необходимых для осуществления деятельности по техническому обслуживанию медицинских изделий, в случае если информация о них отсутствует в Едином государственном реестре прав на недвижимое имущество </w:t>
      </w:r>
      <w:r>
        <w:rPr>
          <w:rFonts w:ascii="Times New Roman" w:hAnsi="Times New Roman" w:cs="Times New Roman"/>
          <w:sz w:val="28"/>
          <w:szCs w:val="28"/>
        </w:rPr>
        <w:br/>
      </w:r>
      <w:r w:rsidRPr="00CB47DE">
        <w:rPr>
          <w:rFonts w:ascii="Times New Roman" w:hAnsi="Times New Roman" w:cs="Times New Roman"/>
          <w:sz w:val="28"/>
          <w:szCs w:val="28"/>
        </w:rPr>
        <w:t>и сделок с ним, или сведения об этих помещениях, зданиях, сооружениях, если такая информация имеется в указанном реестре;</w:t>
      </w:r>
    </w:p>
    <w:p w:rsidR="004850DA" w:rsidRDefault="004850DA" w:rsidP="004850DA">
      <w:pPr>
        <w:pStyle w:val="ConsPlusNormal"/>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б) копии документов, подтверждающих наличие у соискателя лицензии на праве собственности или на ином законном основании средств измерений, соответствующих требованиям к их поверке, предусмотренным статьей 13 Федерального закона «Об обеспечении единства измерений», технических средств и оборудования, необходимых для технического обслуживания заявленных групп медицинских изделий по классам потенциального риска применения в соответствии с утвержденным Министерством здравоохранения Российской Федерации перечнем;</w:t>
      </w:r>
    </w:p>
    <w:p w:rsidR="004850DA" w:rsidRDefault="004850DA" w:rsidP="004850DA">
      <w:pPr>
        <w:pStyle w:val="ConsPlusNormal"/>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 xml:space="preserve">в) копии документов, подтверждающих наличие у соискателя лицензии системы менеджмента качества, соответствующей требованиям межгосударственного стандарта </w:t>
      </w:r>
      <w:hyperlink r:id="rId13" w:tooltip="&quot;ГОСТ ISO 13485-2017. Межгосударственный стандарт. Изделия медицинские. Системы менеджмента качества. Требования для целей регулирования&quot; (введен в действие Приказом Росстандарта от 30.06.2017 N 615-ст){КонсультантПлюс}" w:history="1">
        <w:r w:rsidRPr="00CB47DE">
          <w:rPr>
            <w:rFonts w:ascii="Times New Roman" w:hAnsi="Times New Roman" w:cs="Times New Roman"/>
            <w:sz w:val="28"/>
            <w:szCs w:val="28"/>
          </w:rPr>
          <w:t>ГОСТ ISO 13485-2017</w:t>
        </w:r>
      </w:hyperlink>
      <w:r w:rsidRPr="00CB47DE">
        <w:rPr>
          <w:rFonts w:ascii="Times New Roman" w:hAnsi="Times New Roman" w:cs="Times New Roman"/>
          <w:sz w:val="28"/>
          <w:szCs w:val="28"/>
        </w:rPr>
        <w:t>;</w:t>
      </w:r>
    </w:p>
    <w:p w:rsidR="004850DA" w:rsidRDefault="004850DA" w:rsidP="004850DA">
      <w:pPr>
        <w:pStyle w:val="ConsPlusNormal"/>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г) копии эксплуатационной документации производителя на медицинские изделия, необходимой для технического обслуживания заявленных групп медицинских изделий по классам потенциального риска применения;</w:t>
      </w:r>
    </w:p>
    <w:p w:rsidR="004850DA" w:rsidRDefault="004850DA" w:rsidP="004850DA">
      <w:pPr>
        <w:pStyle w:val="ConsPlusNormal"/>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д) копии документов, подтверждающих наличие у работников соискателя лицензии, заключивших с соискателем лицензии трудовые договоры, осуществляющих техническое обслуживание медицинских изделий, высшего или среднего профессионального (технического) образования, стажа работы по специальности не менее 3 лет и дополнительного профессионального образования (повышения квалификации не реже одного раза в 5 лет) в сфере выполняемых работ и оказываемых услуг.</w:t>
      </w:r>
    </w:p>
    <w:p w:rsidR="005878DC" w:rsidRDefault="005878DC" w:rsidP="00826877">
      <w:pPr>
        <w:pStyle w:val="ConsPlusNormal"/>
        <w:numPr>
          <w:ilvl w:val="0"/>
          <w:numId w:val="3"/>
        </w:numPr>
        <w:spacing w:line="276" w:lineRule="auto"/>
        <w:ind w:left="0" w:firstLine="567"/>
        <w:jc w:val="both"/>
        <w:rPr>
          <w:rFonts w:ascii="Times New Roman" w:hAnsi="Times New Roman" w:cs="Times New Roman"/>
          <w:sz w:val="28"/>
          <w:szCs w:val="28"/>
        </w:rPr>
      </w:pPr>
      <w:proofErr w:type="gramStart"/>
      <w:r w:rsidRPr="00826877">
        <w:rPr>
          <w:rFonts w:ascii="Times New Roman" w:hAnsi="Times New Roman" w:cs="Times New Roman"/>
          <w:sz w:val="28"/>
          <w:szCs w:val="28"/>
        </w:rPr>
        <w:t xml:space="preserve">Заявление о предоставлении лицензии с описью документов </w:t>
      </w:r>
      <w:r w:rsidRPr="00826877">
        <w:rPr>
          <w:rFonts w:ascii="Times New Roman" w:hAnsi="Times New Roman" w:cs="Times New Roman"/>
          <w:sz w:val="28"/>
          <w:szCs w:val="28"/>
        </w:rPr>
        <w:br/>
        <w:t xml:space="preserve">и прилагаемые к нему документы, указанные в пункте 8 настоящего Положения, соискатель лицензии вправе представить в лицензирующий орган </w:t>
      </w:r>
      <w:r w:rsidRPr="00C7042B">
        <w:rPr>
          <w:rFonts w:ascii="Times New Roman" w:hAnsi="Times New Roman" w:cs="Times New Roman"/>
          <w:sz w:val="28"/>
          <w:szCs w:val="28"/>
        </w:rPr>
        <w:lastRenderedPageBreak/>
        <w:t>непосредственно на бумажном носителе или направить заказным почтовым отправлением с уведомлением о вручении</w:t>
      </w:r>
      <w:r w:rsidR="00C7042B" w:rsidRPr="00C7042B">
        <w:rPr>
          <w:rFonts w:ascii="Times New Roman" w:hAnsi="Times New Roman" w:cs="Times New Roman"/>
          <w:sz w:val="28"/>
          <w:szCs w:val="28"/>
        </w:rPr>
        <w:t xml:space="preserve">, либо </w:t>
      </w:r>
      <w:r w:rsidR="00C7042B" w:rsidRPr="00C7042B">
        <w:rPr>
          <w:rFonts w:ascii="Times New Roman" w:hAnsi="Times New Roman"/>
          <w:sz w:val="28"/>
          <w:szCs w:val="28"/>
        </w:rPr>
        <w:t>направить</w:t>
      </w:r>
      <w:r w:rsidR="00C7042B" w:rsidRPr="00C7042B">
        <w:rPr>
          <w:rFonts w:ascii="Times New Roman" w:hAnsi="Times New Roman" w:cs="Times New Roman"/>
          <w:sz w:val="28"/>
          <w:szCs w:val="28"/>
        </w:rPr>
        <w:t xml:space="preserve"> посредством использования единого портала государственных и муниципальных услуг</w:t>
      </w:r>
      <w:r w:rsidRPr="00C7042B">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DE01A8" w:rsidRPr="00CB47DE" w:rsidRDefault="00241AE3" w:rsidP="00241AE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DE01A8" w:rsidRPr="00CB47DE">
        <w:rPr>
          <w:rFonts w:ascii="Times New Roman" w:hAnsi="Times New Roman" w:cs="Times New Roman"/>
          <w:sz w:val="28"/>
          <w:szCs w:val="28"/>
        </w:rPr>
        <w:t xml:space="preserve"> </w:t>
      </w:r>
      <w:proofErr w:type="gramStart"/>
      <w:r w:rsidR="00DE01A8" w:rsidRPr="00CB47DE">
        <w:rPr>
          <w:rFonts w:ascii="Times New Roman" w:hAnsi="Times New Roman" w:cs="Times New Roman"/>
          <w:sz w:val="28"/>
          <w:szCs w:val="28"/>
        </w:rPr>
        <w:t>заявлении</w:t>
      </w:r>
      <w:proofErr w:type="gramEnd"/>
      <w:r w:rsidR="00DE01A8" w:rsidRPr="00CB47DE">
        <w:rPr>
          <w:rFonts w:ascii="Times New Roman" w:hAnsi="Times New Roman" w:cs="Times New Roman"/>
          <w:sz w:val="28"/>
          <w:szCs w:val="28"/>
        </w:rPr>
        <w:t xml:space="preserve"> о </w:t>
      </w:r>
      <w:r w:rsidR="00DE01A8" w:rsidRPr="00241AE3">
        <w:rPr>
          <w:rFonts w:ascii="Times New Roman" w:hAnsi="Times New Roman" w:cs="Times New Roman"/>
          <w:sz w:val="28"/>
          <w:szCs w:val="28"/>
        </w:rPr>
        <w:t xml:space="preserve">внесении изменений в реестр </w:t>
      </w:r>
      <w:r w:rsidR="00DE01A8" w:rsidRPr="00183C03">
        <w:rPr>
          <w:rFonts w:ascii="Times New Roman" w:hAnsi="Times New Roman" w:cs="Times New Roman"/>
          <w:sz w:val="28"/>
          <w:szCs w:val="28"/>
        </w:rPr>
        <w:t>лицензий на</w:t>
      </w:r>
      <w:r w:rsidR="00DE01A8" w:rsidRPr="00241AE3">
        <w:rPr>
          <w:rFonts w:ascii="Times New Roman" w:hAnsi="Times New Roman" w:cs="Times New Roman"/>
          <w:sz w:val="28"/>
          <w:szCs w:val="28"/>
        </w:rPr>
        <w:t xml:space="preserve"> осуществление</w:t>
      </w:r>
      <w:r w:rsidR="00DE01A8" w:rsidRPr="00AE509A">
        <w:rPr>
          <w:rFonts w:ascii="Times New Roman" w:hAnsi="Times New Roman" w:cs="Times New Roman"/>
          <w:sz w:val="28"/>
          <w:szCs w:val="28"/>
        </w:rPr>
        <w:t xml:space="preserve"> деятельности по техническому обслуживанию медицинских изделий</w:t>
      </w:r>
      <w:r w:rsidR="00DE01A8" w:rsidRPr="00CB47DE">
        <w:rPr>
          <w:rFonts w:ascii="Times New Roman" w:hAnsi="Times New Roman" w:cs="Times New Roman"/>
          <w:sz w:val="28"/>
          <w:szCs w:val="28"/>
        </w:rPr>
        <w:t xml:space="preserve"> лицензиат указывает:</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а) </w:t>
      </w:r>
      <w:r w:rsidR="00DE01A8" w:rsidRPr="00CB47DE">
        <w:rPr>
          <w:rFonts w:ascii="Times New Roman" w:hAnsi="Times New Roman" w:cs="Times New Roman"/>
          <w:sz w:val="28"/>
          <w:szCs w:val="28"/>
        </w:rPr>
        <w:t xml:space="preserve">в случае осуществления деятельности по техническому обслуживанию медицинских изделий по адресу места ее осуществления, не предусмотренному </w:t>
      </w:r>
      <w:r w:rsidR="00DE01A8" w:rsidRPr="00CB47DE">
        <w:rPr>
          <w:rFonts w:ascii="Times New Roman" w:hAnsi="Times New Roman" w:cs="Times New Roman"/>
          <w:sz w:val="28"/>
          <w:szCs w:val="28"/>
        </w:rPr>
        <w:br/>
        <w:t>в реестре лицензий</w:t>
      </w:r>
      <w:r w:rsidRPr="00CB47DE">
        <w:rPr>
          <w:rFonts w:ascii="Times New Roman" w:eastAsiaTheme="minorHAnsi" w:hAnsi="Times New Roman" w:cs="Times New Roman"/>
          <w:sz w:val="28"/>
          <w:szCs w:val="28"/>
          <w:lang w:eastAsia="en-US"/>
        </w:rPr>
        <w:t>:</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сведения, содержащие адрес места осуществления деятельности;</w:t>
      </w:r>
    </w:p>
    <w:p w:rsidR="00DE01A8" w:rsidRPr="00CB47DE" w:rsidRDefault="00DE01A8" w:rsidP="00DE01A8">
      <w:pPr>
        <w:pStyle w:val="ConsPlusNormal"/>
        <w:tabs>
          <w:tab w:val="left" w:pos="993"/>
        </w:tabs>
        <w:spacing w:line="276" w:lineRule="auto"/>
        <w:ind w:firstLine="567"/>
        <w:jc w:val="both"/>
        <w:rPr>
          <w:rFonts w:ascii="Times New Roman" w:hAnsi="Times New Roman" w:cs="Times New Roman"/>
          <w:sz w:val="28"/>
          <w:szCs w:val="28"/>
        </w:rPr>
      </w:pPr>
      <w:r w:rsidRPr="00CB47DE">
        <w:rPr>
          <w:rFonts w:ascii="Times New Roman" w:hAnsi="Times New Roman" w:cs="Times New Roman"/>
          <w:sz w:val="28"/>
          <w:szCs w:val="28"/>
        </w:rPr>
        <w:t>сведения о документах, подтверждающих право собственности или иное законное основание, предусматривающее право владения и право пользования производственными объектами, не являющимися помещениями, зданиями, сооружениями жилого назначения по месту осуществления лицензируемого вида деятельности, необходимыми для осуществления деятельности по техническому обслуживанию медицинских изделий;</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сведения о документах, подтверждающих наличие у лицензиата на праве собственности или на ином законном основании средств измерений, соответствующих требованиям к их поверке, предусмотренным </w:t>
      </w:r>
      <w:hyperlink r:id="rId14" w:history="1">
        <w:r w:rsidRPr="00CB47DE">
          <w:rPr>
            <w:rFonts w:ascii="Times New Roman" w:eastAsiaTheme="minorHAnsi" w:hAnsi="Times New Roman" w:cs="Times New Roman"/>
            <w:sz w:val="28"/>
            <w:szCs w:val="28"/>
            <w:lang w:eastAsia="en-US"/>
          </w:rPr>
          <w:t>статьей 13</w:t>
        </w:r>
      </w:hyperlink>
      <w:r w:rsidRPr="00CB47DE">
        <w:rPr>
          <w:rFonts w:ascii="Times New Roman" w:eastAsiaTheme="minorHAnsi" w:hAnsi="Times New Roman" w:cs="Times New Roman"/>
          <w:sz w:val="28"/>
          <w:szCs w:val="28"/>
          <w:lang w:eastAsia="en-US"/>
        </w:rPr>
        <w:t xml:space="preserve"> Федерального закона </w:t>
      </w:r>
      <w:r w:rsidR="00DE01A8" w:rsidRPr="00CB47DE">
        <w:rPr>
          <w:rFonts w:ascii="Times New Roman" w:eastAsiaTheme="minorHAnsi" w:hAnsi="Times New Roman" w:cs="Times New Roman"/>
          <w:sz w:val="28"/>
          <w:szCs w:val="28"/>
          <w:lang w:eastAsia="en-US"/>
        </w:rPr>
        <w:t>«</w:t>
      </w:r>
      <w:r w:rsidRPr="00CB47DE">
        <w:rPr>
          <w:rFonts w:ascii="Times New Roman" w:eastAsiaTheme="minorHAnsi" w:hAnsi="Times New Roman" w:cs="Times New Roman"/>
          <w:sz w:val="28"/>
          <w:szCs w:val="28"/>
          <w:lang w:eastAsia="en-US"/>
        </w:rPr>
        <w:t>Об обеспечении единства измерений</w:t>
      </w:r>
      <w:r w:rsidR="00DE01A8" w:rsidRPr="00CB47DE">
        <w:rPr>
          <w:rFonts w:ascii="Times New Roman" w:eastAsiaTheme="minorHAnsi" w:hAnsi="Times New Roman" w:cs="Times New Roman"/>
          <w:sz w:val="28"/>
          <w:szCs w:val="28"/>
          <w:lang w:eastAsia="en-US"/>
        </w:rPr>
        <w:t>»</w:t>
      </w:r>
      <w:r w:rsidRPr="00CB47DE">
        <w:rPr>
          <w:rFonts w:ascii="Times New Roman" w:eastAsiaTheme="minorHAnsi" w:hAnsi="Times New Roman" w:cs="Times New Roman"/>
          <w:sz w:val="28"/>
          <w:szCs w:val="28"/>
          <w:lang w:eastAsia="en-US"/>
        </w:rPr>
        <w:t xml:space="preserve">, технических средств и оборудования, необходимых для технического обслуживания заявленных групп </w:t>
      </w:r>
      <w:r w:rsidR="00DE01A8" w:rsidRPr="00CB47DE">
        <w:rPr>
          <w:rFonts w:ascii="Times New Roman" w:hAnsi="Times New Roman" w:cs="Times New Roman"/>
          <w:sz w:val="28"/>
          <w:szCs w:val="28"/>
        </w:rPr>
        <w:t>медицинских изделий по классам потенциального риска применения в соответствии с утвержденным Министерством здравоохранения Российской Федерации перечнем</w:t>
      </w:r>
      <w:r w:rsidRPr="00CB47DE">
        <w:rPr>
          <w:rFonts w:ascii="Times New Roman" w:eastAsiaTheme="minorHAnsi" w:hAnsi="Times New Roman" w:cs="Times New Roman"/>
          <w:sz w:val="28"/>
          <w:szCs w:val="28"/>
          <w:lang w:eastAsia="en-US"/>
        </w:rPr>
        <w:t>;</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реквизиты эксплуатационной документации производителя, необходимой для технического обслуживания заявленных групп </w:t>
      </w:r>
      <w:r w:rsidR="00DE01A8" w:rsidRPr="00CB47DE">
        <w:rPr>
          <w:rFonts w:ascii="Times New Roman" w:eastAsiaTheme="minorHAnsi" w:hAnsi="Times New Roman" w:cs="Times New Roman"/>
          <w:sz w:val="28"/>
          <w:szCs w:val="28"/>
          <w:lang w:eastAsia="en-US"/>
        </w:rPr>
        <w:t>медицинских изделий</w:t>
      </w:r>
      <w:r w:rsidRPr="00CB47DE">
        <w:rPr>
          <w:rFonts w:ascii="Times New Roman" w:eastAsiaTheme="minorHAnsi" w:hAnsi="Times New Roman" w:cs="Times New Roman"/>
          <w:sz w:val="28"/>
          <w:szCs w:val="28"/>
          <w:lang w:eastAsia="en-US"/>
        </w:rPr>
        <w:t xml:space="preserve"> </w:t>
      </w:r>
      <w:r w:rsidR="00DE01A8" w:rsidRPr="00CB47DE">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по классам потенциального риска применения (при наличии);</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реквизиты документов, подтверждающих наличие у лицензиата системы менеджмента качества, соответствующей требованиям межгосударственного стандарта </w:t>
      </w:r>
      <w:hyperlink r:id="rId15" w:history="1">
        <w:r w:rsidRPr="00CB47DE">
          <w:rPr>
            <w:rFonts w:ascii="Times New Roman" w:eastAsiaTheme="minorHAnsi" w:hAnsi="Times New Roman" w:cs="Times New Roman"/>
            <w:sz w:val="28"/>
            <w:szCs w:val="28"/>
            <w:lang w:eastAsia="en-US"/>
          </w:rPr>
          <w:t>ГОСТ ISO 13485-2017</w:t>
        </w:r>
      </w:hyperlink>
      <w:r w:rsidRPr="00CB47DE">
        <w:rPr>
          <w:rFonts w:ascii="Times New Roman" w:eastAsiaTheme="minorHAnsi" w:hAnsi="Times New Roman" w:cs="Times New Roman"/>
          <w:sz w:val="28"/>
          <w:szCs w:val="28"/>
          <w:lang w:eastAsia="en-US"/>
        </w:rPr>
        <w:t>;</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сведения о документах о высшем или среднем профессиональном (техническом) образовании, стаже работы по специальности не менее 3 лет </w:t>
      </w:r>
      <w:r w:rsidR="00CB47DE">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 xml:space="preserve">и дополнительном профессиональном образовании (повышении квалификации </w:t>
      </w:r>
      <w:r w:rsidR="00CB47DE">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 xml:space="preserve">не реже одного раза в 5 лет) в сфере выполняемых работ и оказываемых услуг работников, заключивших с лицензиатом трудовые договоры, осуществляющих техническое обслуживание </w:t>
      </w:r>
      <w:r w:rsidR="00DD1AB3" w:rsidRPr="00CB47DE">
        <w:rPr>
          <w:rFonts w:ascii="Times New Roman" w:eastAsiaTheme="minorHAnsi" w:hAnsi="Times New Roman" w:cs="Times New Roman"/>
          <w:sz w:val="28"/>
          <w:szCs w:val="28"/>
          <w:lang w:eastAsia="en-US"/>
        </w:rPr>
        <w:t>медицинских изделий</w:t>
      </w:r>
      <w:r w:rsidRPr="00CB47DE">
        <w:rPr>
          <w:rFonts w:ascii="Times New Roman" w:eastAsiaTheme="minorHAnsi" w:hAnsi="Times New Roman" w:cs="Times New Roman"/>
          <w:sz w:val="28"/>
          <w:szCs w:val="28"/>
          <w:lang w:eastAsia="en-US"/>
        </w:rPr>
        <w:t>;</w:t>
      </w:r>
    </w:p>
    <w:p w:rsidR="00DE01A8" w:rsidRPr="00CB47DE" w:rsidRDefault="00402889" w:rsidP="00DE01A8">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б) </w:t>
      </w:r>
      <w:r w:rsidR="00DE01A8" w:rsidRPr="00CB47DE">
        <w:rPr>
          <w:rFonts w:ascii="Times New Roman" w:hAnsi="Times New Roman" w:cs="Times New Roman"/>
          <w:sz w:val="28"/>
          <w:szCs w:val="28"/>
        </w:rPr>
        <w:t xml:space="preserve">в случае </w:t>
      </w:r>
      <w:r w:rsidR="00DE01A8" w:rsidRPr="00241AE3">
        <w:rPr>
          <w:rFonts w:ascii="Times New Roman" w:hAnsi="Times New Roman" w:cs="Times New Roman"/>
          <w:sz w:val="28"/>
          <w:szCs w:val="28"/>
        </w:rPr>
        <w:t xml:space="preserve">намерения лицензиата выполнять работы, оказывать услуги, составляющие </w:t>
      </w:r>
      <w:r w:rsidR="00AE509A" w:rsidRPr="00241AE3">
        <w:rPr>
          <w:rFonts w:ascii="Times New Roman" w:hAnsi="Times New Roman" w:cs="Times New Roman"/>
          <w:sz w:val="28"/>
          <w:szCs w:val="28"/>
        </w:rPr>
        <w:t xml:space="preserve">лицензируемый вид </w:t>
      </w:r>
      <w:r w:rsidR="00DE01A8" w:rsidRPr="00241AE3">
        <w:rPr>
          <w:rFonts w:ascii="Times New Roman" w:hAnsi="Times New Roman" w:cs="Times New Roman"/>
          <w:sz w:val="28"/>
          <w:szCs w:val="28"/>
        </w:rPr>
        <w:t>деятельност</w:t>
      </w:r>
      <w:r w:rsidR="00AE509A" w:rsidRPr="00241AE3">
        <w:rPr>
          <w:rFonts w:ascii="Times New Roman" w:hAnsi="Times New Roman" w:cs="Times New Roman"/>
          <w:sz w:val="28"/>
          <w:szCs w:val="28"/>
        </w:rPr>
        <w:t>и</w:t>
      </w:r>
      <w:r w:rsidR="00DE01A8" w:rsidRPr="00241AE3">
        <w:rPr>
          <w:rFonts w:ascii="Times New Roman" w:hAnsi="Times New Roman" w:cs="Times New Roman"/>
          <w:sz w:val="28"/>
          <w:szCs w:val="28"/>
        </w:rPr>
        <w:t xml:space="preserve"> по техническому обслуживанию медицинских изделий, не предусмотренные </w:t>
      </w:r>
      <w:r w:rsidR="00AE509A" w:rsidRPr="00241AE3">
        <w:rPr>
          <w:rFonts w:ascii="Times New Roman" w:hAnsi="Times New Roman" w:cs="Times New Roman"/>
          <w:sz w:val="28"/>
          <w:szCs w:val="28"/>
        </w:rPr>
        <w:t xml:space="preserve">записью в </w:t>
      </w:r>
      <w:r w:rsidR="00DE01A8" w:rsidRPr="00241AE3">
        <w:rPr>
          <w:rFonts w:ascii="Times New Roman" w:hAnsi="Times New Roman" w:cs="Times New Roman"/>
          <w:sz w:val="28"/>
          <w:szCs w:val="28"/>
        </w:rPr>
        <w:t>реестр</w:t>
      </w:r>
      <w:r w:rsidR="00AE509A" w:rsidRPr="00241AE3">
        <w:rPr>
          <w:rFonts w:ascii="Times New Roman" w:hAnsi="Times New Roman" w:cs="Times New Roman"/>
          <w:sz w:val="28"/>
          <w:szCs w:val="28"/>
        </w:rPr>
        <w:t>е</w:t>
      </w:r>
      <w:r w:rsidR="00DE01A8" w:rsidRPr="00241AE3">
        <w:rPr>
          <w:rFonts w:ascii="Times New Roman" w:hAnsi="Times New Roman" w:cs="Times New Roman"/>
          <w:sz w:val="28"/>
          <w:szCs w:val="28"/>
        </w:rPr>
        <w:t xml:space="preserve"> лицензий</w:t>
      </w:r>
      <w:r w:rsidRPr="00CB47DE">
        <w:rPr>
          <w:rFonts w:ascii="Times New Roman" w:eastAsiaTheme="minorHAnsi" w:hAnsi="Times New Roman" w:cs="Times New Roman"/>
          <w:sz w:val="28"/>
          <w:szCs w:val="28"/>
          <w:lang w:eastAsia="en-US"/>
        </w:rPr>
        <w:t>:</w:t>
      </w:r>
    </w:p>
    <w:p w:rsidR="004B01A5" w:rsidRPr="00CB47DE" w:rsidRDefault="00402889" w:rsidP="004B01A5">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lastRenderedPageBreak/>
        <w:t xml:space="preserve">сведения о работах, услугах, составляющих деятельность по техническому обслуживанию </w:t>
      </w:r>
      <w:r w:rsidR="004B01A5" w:rsidRPr="00CB47DE">
        <w:rPr>
          <w:rFonts w:ascii="Times New Roman" w:eastAsiaTheme="minorHAnsi" w:hAnsi="Times New Roman" w:cs="Times New Roman"/>
          <w:sz w:val="28"/>
          <w:szCs w:val="28"/>
          <w:lang w:eastAsia="en-US"/>
        </w:rPr>
        <w:t>медицинских изделий</w:t>
      </w:r>
      <w:r w:rsidRPr="00CB47DE">
        <w:rPr>
          <w:rFonts w:ascii="Times New Roman" w:eastAsiaTheme="minorHAnsi" w:hAnsi="Times New Roman" w:cs="Times New Roman"/>
          <w:sz w:val="28"/>
          <w:szCs w:val="28"/>
          <w:lang w:eastAsia="en-US"/>
        </w:rPr>
        <w:t>, которые лицензиат намерен выполнять, оказывать;</w:t>
      </w:r>
    </w:p>
    <w:p w:rsidR="004B01A5" w:rsidRPr="00CB47DE" w:rsidRDefault="00402889" w:rsidP="004B01A5">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сведения о документах, подтверждающих наличие у лицензиата на праве собственности или на ином законном основании средств измерений, соответствующих требованиям к их поверке, предусмотренным </w:t>
      </w:r>
      <w:hyperlink r:id="rId16" w:history="1">
        <w:r w:rsidRPr="00CB47DE">
          <w:rPr>
            <w:rFonts w:ascii="Times New Roman" w:eastAsiaTheme="minorHAnsi" w:hAnsi="Times New Roman" w:cs="Times New Roman"/>
            <w:sz w:val="28"/>
            <w:szCs w:val="28"/>
            <w:lang w:eastAsia="en-US"/>
          </w:rPr>
          <w:t>статьей 13</w:t>
        </w:r>
      </w:hyperlink>
      <w:r w:rsidRPr="00CB47DE">
        <w:rPr>
          <w:rFonts w:ascii="Times New Roman" w:eastAsiaTheme="minorHAnsi" w:hAnsi="Times New Roman" w:cs="Times New Roman"/>
          <w:sz w:val="28"/>
          <w:szCs w:val="28"/>
          <w:lang w:eastAsia="en-US"/>
        </w:rPr>
        <w:t xml:space="preserve"> Фе</w:t>
      </w:r>
      <w:r w:rsidR="004B01A5" w:rsidRPr="00CB47DE">
        <w:rPr>
          <w:rFonts w:ascii="Times New Roman" w:eastAsiaTheme="minorHAnsi" w:hAnsi="Times New Roman" w:cs="Times New Roman"/>
          <w:sz w:val="28"/>
          <w:szCs w:val="28"/>
          <w:lang w:eastAsia="en-US"/>
        </w:rPr>
        <w:t>дерального закона «</w:t>
      </w:r>
      <w:r w:rsidRPr="00CB47DE">
        <w:rPr>
          <w:rFonts w:ascii="Times New Roman" w:eastAsiaTheme="minorHAnsi" w:hAnsi="Times New Roman" w:cs="Times New Roman"/>
          <w:sz w:val="28"/>
          <w:szCs w:val="28"/>
          <w:lang w:eastAsia="en-US"/>
        </w:rPr>
        <w:t>Об обеспечении единства измерений</w:t>
      </w:r>
      <w:r w:rsidR="004B01A5" w:rsidRPr="00CB47DE">
        <w:rPr>
          <w:rFonts w:ascii="Times New Roman" w:eastAsiaTheme="minorHAnsi" w:hAnsi="Times New Roman" w:cs="Times New Roman"/>
          <w:sz w:val="28"/>
          <w:szCs w:val="28"/>
          <w:lang w:eastAsia="en-US"/>
        </w:rPr>
        <w:t>»</w:t>
      </w:r>
      <w:r w:rsidRPr="00CB47DE">
        <w:rPr>
          <w:rFonts w:ascii="Times New Roman" w:eastAsiaTheme="minorHAnsi" w:hAnsi="Times New Roman" w:cs="Times New Roman"/>
          <w:sz w:val="28"/>
          <w:szCs w:val="28"/>
          <w:lang w:eastAsia="en-US"/>
        </w:rPr>
        <w:t xml:space="preserve">, технических средств и оборудования, необходимых для технического обслуживания заявленных групп </w:t>
      </w:r>
      <w:r w:rsidR="004B01A5" w:rsidRPr="00CB47DE">
        <w:rPr>
          <w:rFonts w:ascii="Times New Roman" w:hAnsi="Times New Roman" w:cs="Times New Roman"/>
          <w:sz w:val="28"/>
          <w:szCs w:val="28"/>
        </w:rPr>
        <w:t>медицинских изделий по классам потенциального риска применения в соответствии с утвержденным Министерством здравоохранения Российской Федерации перечнем</w:t>
      </w:r>
      <w:r w:rsidRPr="00CB47DE">
        <w:rPr>
          <w:rFonts w:ascii="Times New Roman" w:eastAsiaTheme="minorHAnsi" w:hAnsi="Times New Roman" w:cs="Times New Roman"/>
          <w:sz w:val="28"/>
          <w:szCs w:val="28"/>
          <w:lang w:eastAsia="en-US"/>
        </w:rPr>
        <w:t>;</w:t>
      </w:r>
    </w:p>
    <w:p w:rsidR="004B01A5" w:rsidRPr="00CB47DE" w:rsidRDefault="00402889" w:rsidP="004B01A5">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реквизиты эксплуатационной документации производителя, необходимой для технического обслуживания заявленных групп медицинских изделий </w:t>
      </w:r>
      <w:r w:rsidR="004B01A5" w:rsidRPr="00CB47DE">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по классам потенциального риска применения;</w:t>
      </w:r>
    </w:p>
    <w:p w:rsidR="004B01A5" w:rsidRPr="00CB47DE" w:rsidRDefault="00402889" w:rsidP="004B01A5">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реквизиты документов, подтверждающих наличие у лицензиата системы менеджмента качества, соответствующей требованиям межгосударственного стандарта </w:t>
      </w:r>
      <w:hyperlink r:id="rId17" w:history="1">
        <w:r w:rsidRPr="00CB47DE">
          <w:rPr>
            <w:rFonts w:ascii="Times New Roman" w:eastAsiaTheme="minorHAnsi" w:hAnsi="Times New Roman" w:cs="Times New Roman"/>
            <w:sz w:val="28"/>
            <w:szCs w:val="28"/>
            <w:lang w:eastAsia="en-US"/>
          </w:rPr>
          <w:t>ГОСТ ISO 13485-2017</w:t>
        </w:r>
      </w:hyperlink>
      <w:r w:rsidRPr="00CB47DE">
        <w:rPr>
          <w:rFonts w:ascii="Times New Roman" w:eastAsiaTheme="minorHAnsi" w:hAnsi="Times New Roman" w:cs="Times New Roman"/>
          <w:sz w:val="28"/>
          <w:szCs w:val="28"/>
          <w:lang w:eastAsia="en-US"/>
        </w:rPr>
        <w:t>;</w:t>
      </w:r>
    </w:p>
    <w:p w:rsidR="00402889" w:rsidRPr="00CB47DE" w:rsidRDefault="00402889" w:rsidP="004B01A5">
      <w:pPr>
        <w:pStyle w:val="ConsPlusNormal"/>
        <w:tabs>
          <w:tab w:val="left" w:pos="993"/>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сведения о документах о высшем или среднем профессиональном (техническом) образовании, стаже работы по специальности не менее 3 лет </w:t>
      </w:r>
      <w:r w:rsidR="00CB47DE">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 xml:space="preserve">и дополнительном профессиональном образовании (повышении квалификации не реже одного раза в 5 лет) в сфере выполняемых работ и оказываемых услуг работников, заключивших с лицензиатом трудовые договоры, осуществляющих техническое обслуживание </w:t>
      </w:r>
      <w:r w:rsidR="00DD1AB3" w:rsidRPr="00CB47DE">
        <w:rPr>
          <w:rFonts w:ascii="Times New Roman" w:eastAsiaTheme="minorHAnsi" w:hAnsi="Times New Roman" w:cs="Times New Roman"/>
          <w:sz w:val="28"/>
          <w:szCs w:val="28"/>
          <w:lang w:eastAsia="en-US"/>
        </w:rPr>
        <w:t>медицинских изделий</w:t>
      </w:r>
      <w:r w:rsidRPr="00CB47DE">
        <w:rPr>
          <w:rFonts w:ascii="Times New Roman" w:eastAsiaTheme="minorHAnsi" w:hAnsi="Times New Roman" w:cs="Times New Roman"/>
          <w:sz w:val="28"/>
          <w:szCs w:val="28"/>
          <w:lang w:eastAsia="en-US"/>
        </w:rPr>
        <w:t>.</w:t>
      </w:r>
    </w:p>
    <w:p w:rsidR="00E042AC" w:rsidRPr="00241AE3" w:rsidRDefault="00E042AC" w:rsidP="00241AE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r w:rsidRPr="00241AE3">
        <w:rPr>
          <w:rFonts w:ascii="Times New Roman" w:hAnsi="Times New Roman" w:cs="Times New Roman"/>
          <w:sz w:val="28"/>
          <w:szCs w:val="28"/>
        </w:rPr>
        <w:t>Место осуществления лицензируемого вида деятельности может совпадать с местом нахождения соискателя лицензии или лицензиата.</w:t>
      </w:r>
    </w:p>
    <w:p w:rsidR="00E042AC" w:rsidRPr="00241AE3" w:rsidRDefault="00E042AC" w:rsidP="00E042AC">
      <w:pPr>
        <w:pStyle w:val="ConsPlusNormal"/>
        <w:spacing w:line="276" w:lineRule="auto"/>
        <w:jc w:val="both"/>
        <w:rPr>
          <w:rFonts w:ascii="Times New Roman" w:eastAsiaTheme="minorHAnsi" w:hAnsi="Times New Roman" w:cs="Times New Roman"/>
          <w:sz w:val="28"/>
          <w:szCs w:val="28"/>
          <w:lang w:eastAsia="en-US"/>
        </w:rPr>
      </w:pPr>
      <w:r w:rsidRPr="00241AE3">
        <w:rPr>
          <w:rFonts w:ascii="Times New Roman" w:hAnsi="Times New Roman"/>
          <w:sz w:val="28"/>
          <w:szCs w:val="28"/>
        </w:rPr>
        <w:tab/>
        <w:t xml:space="preserve">Выполнение работ, оказание услуг по техническому обслуживанию медицинских изделий могут осуществляться лицензиатом по адресу эксплуатации (месту нахождения) медицинских изделий, не указанному в реестре лицензий </w:t>
      </w:r>
      <w:r w:rsidRPr="00241AE3">
        <w:rPr>
          <w:rFonts w:ascii="Times New Roman" w:hAnsi="Times New Roman"/>
          <w:sz w:val="28"/>
          <w:szCs w:val="28"/>
        </w:rPr>
        <w:br/>
        <w:t xml:space="preserve">в качестве адреса места осуществления лицензируемого вида деятельности, </w:t>
      </w:r>
      <w:r w:rsidRPr="00241AE3">
        <w:rPr>
          <w:rFonts w:ascii="Times New Roman" w:hAnsi="Times New Roman"/>
          <w:sz w:val="28"/>
          <w:szCs w:val="28"/>
        </w:rPr>
        <w:br/>
        <w:t xml:space="preserve">и не требуют внесения изменений в реестр лицензий. </w:t>
      </w:r>
    </w:p>
    <w:p w:rsidR="00241AE3" w:rsidRDefault="00E042AC" w:rsidP="00241AE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r w:rsidRPr="00241AE3">
        <w:rPr>
          <w:rFonts w:ascii="Times New Roman" w:hAnsi="Times New Roman" w:cs="Times New Roman"/>
          <w:sz w:val="28"/>
          <w:szCs w:val="28"/>
        </w:rPr>
        <w:t>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F57544" w:rsidRPr="00C7042B" w:rsidRDefault="00E042AC" w:rsidP="00241AE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proofErr w:type="gramStart"/>
      <w:r w:rsidRPr="00241AE3">
        <w:rPr>
          <w:rFonts w:ascii="Times New Roman" w:hAnsi="Times New Roman" w:cs="Times New Roman"/>
          <w:sz w:val="28"/>
          <w:szCs w:val="28"/>
        </w:rPr>
        <w:t xml:space="preserve">Заявление о внесении изменений в реестр лицензий лицензиат, </w:t>
      </w:r>
      <w:r w:rsidR="00241AE3">
        <w:rPr>
          <w:rFonts w:ascii="Times New Roman" w:hAnsi="Times New Roman" w:cs="Times New Roman"/>
          <w:sz w:val="28"/>
          <w:szCs w:val="28"/>
        </w:rPr>
        <w:br/>
      </w:r>
      <w:r w:rsidRPr="00241AE3">
        <w:rPr>
          <w:rFonts w:ascii="Times New Roman" w:hAnsi="Times New Roman" w:cs="Times New Roman"/>
          <w:sz w:val="28"/>
          <w:szCs w:val="28"/>
        </w:rPr>
        <w:t>его правопреемник или иное предусмотренное федеральным законом лицо, вправе представить в лицензирующий орган непосредственно или направить заказным почтовым отправлением с уведомлением о вручении</w:t>
      </w:r>
      <w:r w:rsidR="000C56A3" w:rsidRPr="00241AE3">
        <w:rPr>
          <w:rFonts w:ascii="Times New Roman" w:hAnsi="Times New Roman" w:cs="Times New Roman"/>
          <w:sz w:val="28"/>
          <w:szCs w:val="28"/>
        </w:rPr>
        <w:t xml:space="preserve"> либо </w:t>
      </w:r>
      <w:r w:rsidR="00241AE3" w:rsidRPr="00C7042B">
        <w:rPr>
          <w:rFonts w:ascii="Times New Roman" w:hAnsi="Times New Roman"/>
          <w:sz w:val="28"/>
          <w:szCs w:val="28"/>
        </w:rPr>
        <w:t>направить</w:t>
      </w:r>
      <w:r w:rsidR="00241AE3" w:rsidRPr="00C7042B">
        <w:rPr>
          <w:rFonts w:ascii="Times New Roman" w:hAnsi="Times New Roman" w:cs="Times New Roman"/>
          <w:sz w:val="28"/>
          <w:szCs w:val="28"/>
        </w:rPr>
        <w:t xml:space="preserve"> </w:t>
      </w:r>
      <w:r w:rsidR="000C56A3" w:rsidRPr="00C7042B">
        <w:rPr>
          <w:rFonts w:ascii="Times New Roman" w:hAnsi="Times New Roman" w:cs="Times New Roman"/>
          <w:sz w:val="28"/>
          <w:szCs w:val="28"/>
        </w:rPr>
        <w:t>посредством использования единого портала государственных и муниципальных услуг.</w:t>
      </w:r>
      <w:proofErr w:type="gramEnd"/>
    </w:p>
    <w:p w:rsidR="00241AE3" w:rsidRDefault="00402889" w:rsidP="00241AE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proofErr w:type="gramStart"/>
      <w:r w:rsidRPr="00241AE3">
        <w:rPr>
          <w:rFonts w:ascii="Times New Roman" w:eastAsiaTheme="minorHAnsi" w:hAnsi="Times New Roman" w:cs="Times New Roman"/>
          <w:sz w:val="28"/>
          <w:szCs w:val="28"/>
          <w:lang w:eastAsia="en-US"/>
        </w:rPr>
        <w:t xml:space="preserve">При проведении проверки сведений, содержащихся в представленных </w:t>
      </w:r>
      <w:r w:rsidRPr="00241AE3">
        <w:rPr>
          <w:rFonts w:ascii="Times New Roman" w:eastAsiaTheme="minorHAnsi" w:hAnsi="Times New Roman" w:cs="Times New Roman"/>
          <w:sz w:val="28"/>
          <w:szCs w:val="28"/>
          <w:lang w:eastAsia="en-US"/>
        </w:rPr>
        <w:lastRenderedPageBreak/>
        <w:t xml:space="preserve">соискателем лицензии и лицензиатом заявлении и прилагаемых к нему документах,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w:t>
      </w:r>
      <w:hyperlink r:id="rId18" w:history="1">
        <w:r w:rsidRPr="00241AE3">
          <w:rPr>
            <w:rFonts w:ascii="Times New Roman" w:eastAsiaTheme="minorHAnsi" w:hAnsi="Times New Roman" w:cs="Times New Roman"/>
            <w:sz w:val="28"/>
            <w:szCs w:val="28"/>
            <w:lang w:eastAsia="en-US"/>
          </w:rPr>
          <w:t>законом</w:t>
        </w:r>
        <w:proofErr w:type="gramEnd"/>
      </w:hyperlink>
      <w:r w:rsidR="00962091" w:rsidRPr="00241AE3">
        <w:rPr>
          <w:rFonts w:ascii="Times New Roman" w:eastAsiaTheme="minorHAnsi" w:hAnsi="Times New Roman" w:cs="Times New Roman"/>
          <w:sz w:val="28"/>
          <w:szCs w:val="28"/>
          <w:lang w:eastAsia="en-US"/>
        </w:rPr>
        <w:t xml:space="preserve"> «</w:t>
      </w:r>
      <w:r w:rsidRPr="00241AE3">
        <w:rPr>
          <w:rFonts w:ascii="Times New Roman" w:eastAsiaTheme="minorHAnsi" w:hAnsi="Times New Roman" w:cs="Times New Roman"/>
          <w:sz w:val="28"/>
          <w:szCs w:val="28"/>
          <w:lang w:eastAsia="en-US"/>
        </w:rPr>
        <w:t>Об организации предоставления государственных и муниципальны</w:t>
      </w:r>
      <w:r w:rsidR="00962091" w:rsidRPr="00241AE3">
        <w:rPr>
          <w:rFonts w:ascii="Times New Roman" w:eastAsiaTheme="minorHAnsi" w:hAnsi="Times New Roman" w:cs="Times New Roman"/>
          <w:sz w:val="28"/>
          <w:szCs w:val="28"/>
          <w:lang w:eastAsia="en-US"/>
        </w:rPr>
        <w:t>х услуг»</w:t>
      </w:r>
      <w:r w:rsidRPr="00241AE3">
        <w:rPr>
          <w:rFonts w:ascii="Times New Roman" w:eastAsiaTheme="minorHAnsi" w:hAnsi="Times New Roman" w:cs="Times New Roman"/>
          <w:sz w:val="28"/>
          <w:szCs w:val="28"/>
          <w:lang w:eastAsia="en-US"/>
        </w:rPr>
        <w:t>.</w:t>
      </w:r>
    </w:p>
    <w:p w:rsidR="00BC11D3" w:rsidRDefault="00962091" w:rsidP="00BC11D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proofErr w:type="gramStart"/>
      <w:r w:rsidRPr="00BC11D3">
        <w:rPr>
          <w:rFonts w:ascii="Times New Roman" w:eastAsiaTheme="minorHAnsi" w:hAnsi="Times New Roman" w:cs="Times New Roman"/>
          <w:sz w:val="28"/>
          <w:szCs w:val="28"/>
          <w:lang w:eastAsia="en-US"/>
        </w:rPr>
        <w:t xml:space="preserve">Лицензирующий орган размещает на едином портале государственных </w:t>
      </w:r>
      <w:r w:rsidRPr="00BC11D3">
        <w:rPr>
          <w:rFonts w:ascii="Times New Roman" w:eastAsiaTheme="minorHAnsi" w:hAnsi="Times New Roman" w:cs="Times New Roman"/>
          <w:sz w:val="28"/>
          <w:szCs w:val="28"/>
          <w:lang w:eastAsia="en-US"/>
        </w:rPr>
        <w:br/>
        <w:t>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или внесении изменений в реестр лицензий, а также проведения оценки соответствия соискателя лицензии лицензионным требованиям и оценки соблюдения лицензиатом указанных требований при осуществлении деятельности по техническому обслуживанию медицинских изделий.</w:t>
      </w:r>
      <w:proofErr w:type="gramEnd"/>
    </w:p>
    <w:p w:rsidR="00962091" w:rsidRPr="00BC11D3" w:rsidRDefault="00402889" w:rsidP="00BC11D3">
      <w:pPr>
        <w:pStyle w:val="ConsPlusNormal"/>
        <w:numPr>
          <w:ilvl w:val="0"/>
          <w:numId w:val="10"/>
        </w:numPr>
        <w:tabs>
          <w:tab w:val="left" w:pos="993"/>
        </w:tabs>
        <w:spacing w:line="276" w:lineRule="auto"/>
        <w:ind w:left="0" w:firstLine="567"/>
        <w:jc w:val="both"/>
        <w:rPr>
          <w:rFonts w:ascii="Times New Roman" w:hAnsi="Times New Roman" w:cs="Times New Roman"/>
          <w:sz w:val="28"/>
          <w:szCs w:val="28"/>
        </w:rPr>
      </w:pPr>
      <w:r w:rsidRPr="00BC11D3">
        <w:rPr>
          <w:rFonts w:ascii="Times New Roman" w:eastAsiaTheme="minorHAnsi" w:hAnsi="Times New Roman" w:cs="Times New Roman"/>
          <w:sz w:val="28"/>
          <w:szCs w:val="28"/>
          <w:lang w:eastAsia="en-US"/>
        </w:rPr>
        <w:t xml:space="preserve">Информация, относящаяся к осуществлению деятельности </w:t>
      </w:r>
      <w:r w:rsidR="00962091" w:rsidRPr="00BC11D3">
        <w:rPr>
          <w:rFonts w:ascii="Times New Roman" w:eastAsiaTheme="minorHAnsi" w:hAnsi="Times New Roman" w:cs="Times New Roman"/>
          <w:sz w:val="28"/>
          <w:szCs w:val="28"/>
          <w:lang w:eastAsia="en-US"/>
        </w:rPr>
        <w:br/>
      </w:r>
      <w:r w:rsidRPr="00BC11D3">
        <w:rPr>
          <w:rFonts w:ascii="Times New Roman" w:eastAsiaTheme="minorHAnsi" w:hAnsi="Times New Roman" w:cs="Times New Roman"/>
          <w:sz w:val="28"/>
          <w:szCs w:val="28"/>
          <w:lang w:eastAsia="en-US"/>
        </w:rPr>
        <w:t xml:space="preserve">по техническому обслуживанию </w:t>
      </w:r>
      <w:r w:rsidR="00962091" w:rsidRPr="00BC11D3">
        <w:rPr>
          <w:rFonts w:ascii="Times New Roman" w:eastAsiaTheme="minorHAnsi" w:hAnsi="Times New Roman" w:cs="Times New Roman"/>
          <w:sz w:val="28"/>
          <w:szCs w:val="28"/>
          <w:lang w:eastAsia="en-US"/>
        </w:rPr>
        <w:t>медицинских изделий</w:t>
      </w:r>
      <w:r w:rsidRPr="00BC11D3">
        <w:rPr>
          <w:rFonts w:ascii="Times New Roman" w:eastAsiaTheme="minorHAnsi" w:hAnsi="Times New Roman" w:cs="Times New Roman"/>
          <w:sz w:val="28"/>
          <w:szCs w:val="28"/>
          <w:lang w:eastAsia="en-US"/>
        </w:rPr>
        <w:t xml:space="preserve">, предусмотренная </w:t>
      </w:r>
      <w:hyperlink r:id="rId19" w:history="1">
        <w:r w:rsidRPr="00BC11D3">
          <w:rPr>
            <w:rFonts w:ascii="Times New Roman" w:eastAsiaTheme="minorHAnsi" w:hAnsi="Times New Roman" w:cs="Times New Roman"/>
            <w:sz w:val="28"/>
            <w:szCs w:val="28"/>
            <w:lang w:eastAsia="en-US"/>
          </w:rPr>
          <w:t>частями 1</w:t>
        </w:r>
      </w:hyperlink>
      <w:r w:rsidRPr="00BC11D3">
        <w:rPr>
          <w:rFonts w:ascii="Times New Roman" w:eastAsiaTheme="minorHAnsi" w:hAnsi="Times New Roman" w:cs="Times New Roman"/>
          <w:sz w:val="28"/>
          <w:szCs w:val="28"/>
          <w:lang w:eastAsia="en-US"/>
        </w:rPr>
        <w:t xml:space="preserve"> и </w:t>
      </w:r>
      <w:hyperlink r:id="rId20" w:history="1">
        <w:r w:rsidRPr="00BC11D3">
          <w:rPr>
            <w:rFonts w:ascii="Times New Roman" w:eastAsiaTheme="minorHAnsi" w:hAnsi="Times New Roman" w:cs="Times New Roman"/>
            <w:sz w:val="28"/>
            <w:szCs w:val="28"/>
            <w:lang w:eastAsia="en-US"/>
          </w:rPr>
          <w:t>2 статьи 21</w:t>
        </w:r>
      </w:hyperlink>
      <w:r w:rsidRPr="00BC11D3">
        <w:rPr>
          <w:rFonts w:ascii="Times New Roman" w:eastAsiaTheme="minorHAnsi" w:hAnsi="Times New Roman" w:cs="Times New Roman"/>
          <w:sz w:val="28"/>
          <w:szCs w:val="28"/>
          <w:lang w:eastAsia="en-US"/>
        </w:rPr>
        <w:t xml:space="preserve"> Федерального закона </w:t>
      </w:r>
      <w:r w:rsidR="00962091" w:rsidRPr="00BC11D3">
        <w:rPr>
          <w:rFonts w:ascii="Times New Roman" w:eastAsiaTheme="minorHAnsi" w:hAnsi="Times New Roman" w:cs="Times New Roman"/>
          <w:sz w:val="28"/>
          <w:szCs w:val="28"/>
          <w:lang w:eastAsia="en-US"/>
        </w:rPr>
        <w:t>«</w:t>
      </w:r>
      <w:r w:rsidRPr="00BC11D3">
        <w:rPr>
          <w:rFonts w:ascii="Times New Roman" w:eastAsiaTheme="minorHAnsi" w:hAnsi="Times New Roman" w:cs="Times New Roman"/>
          <w:sz w:val="28"/>
          <w:szCs w:val="28"/>
          <w:lang w:eastAsia="en-US"/>
        </w:rPr>
        <w:t>О лицензировании отдельных в</w:t>
      </w:r>
      <w:r w:rsidR="00962091" w:rsidRPr="00BC11D3">
        <w:rPr>
          <w:rFonts w:ascii="Times New Roman" w:eastAsiaTheme="minorHAnsi" w:hAnsi="Times New Roman" w:cs="Times New Roman"/>
          <w:sz w:val="28"/>
          <w:szCs w:val="28"/>
          <w:lang w:eastAsia="en-US"/>
        </w:rPr>
        <w:t>идов деятельности»</w:t>
      </w:r>
      <w:r w:rsidRPr="00BC11D3">
        <w:rPr>
          <w:rFonts w:ascii="Times New Roman" w:eastAsiaTheme="minorHAnsi" w:hAnsi="Times New Roman" w:cs="Times New Roman"/>
          <w:sz w:val="28"/>
          <w:szCs w:val="28"/>
          <w:lang w:eastAsia="en-US"/>
        </w:rPr>
        <w:t xml:space="preserve">, размещается на официальном сайте лицензирующего органа </w:t>
      </w:r>
      <w:r w:rsidR="00826877">
        <w:rPr>
          <w:rFonts w:ascii="Times New Roman" w:eastAsiaTheme="minorHAnsi" w:hAnsi="Times New Roman" w:cs="Times New Roman"/>
          <w:sz w:val="28"/>
          <w:szCs w:val="28"/>
          <w:lang w:eastAsia="en-US"/>
        </w:rPr>
        <w:br/>
      </w:r>
      <w:r w:rsidRPr="00BC11D3">
        <w:rPr>
          <w:rFonts w:ascii="Times New Roman" w:eastAsiaTheme="minorHAnsi" w:hAnsi="Times New Roman" w:cs="Times New Roman"/>
          <w:sz w:val="28"/>
          <w:szCs w:val="28"/>
          <w:lang w:eastAsia="en-US"/>
        </w:rPr>
        <w:t>в информаци</w:t>
      </w:r>
      <w:r w:rsidR="00962091" w:rsidRPr="00BC11D3">
        <w:rPr>
          <w:rFonts w:ascii="Times New Roman" w:eastAsiaTheme="minorHAnsi" w:hAnsi="Times New Roman" w:cs="Times New Roman"/>
          <w:sz w:val="28"/>
          <w:szCs w:val="28"/>
          <w:lang w:eastAsia="en-US"/>
        </w:rPr>
        <w:t>онно-телекоммуникационной сети «</w:t>
      </w:r>
      <w:r w:rsidRPr="00BC11D3">
        <w:rPr>
          <w:rFonts w:ascii="Times New Roman" w:eastAsiaTheme="minorHAnsi" w:hAnsi="Times New Roman" w:cs="Times New Roman"/>
          <w:sz w:val="28"/>
          <w:szCs w:val="28"/>
          <w:lang w:eastAsia="en-US"/>
        </w:rPr>
        <w:t>Интернет</w:t>
      </w:r>
      <w:r w:rsidR="00962091" w:rsidRPr="00BC11D3">
        <w:rPr>
          <w:rFonts w:ascii="Times New Roman" w:eastAsiaTheme="minorHAnsi" w:hAnsi="Times New Roman" w:cs="Times New Roman"/>
          <w:sz w:val="28"/>
          <w:szCs w:val="28"/>
          <w:lang w:eastAsia="en-US"/>
        </w:rPr>
        <w:t>»</w:t>
      </w:r>
      <w:r w:rsidRPr="00BC11D3">
        <w:rPr>
          <w:rFonts w:ascii="Times New Roman" w:eastAsiaTheme="minorHAnsi" w:hAnsi="Times New Roman" w:cs="Times New Roman"/>
          <w:sz w:val="28"/>
          <w:szCs w:val="28"/>
          <w:lang w:eastAsia="en-US"/>
        </w:rPr>
        <w:t>.</w:t>
      </w:r>
    </w:p>
    <w:p w:rsidR="00962091" w:rsidRPr="00CB47DE" w:rsidRDefault="00402889" w:rsidP="00CA1ADB">
      <w:pPr>
        <w:pStyle w:val="ConsPlusNormal"/>
        <w:tabs>
          <w:tab w:val="left" w:pos="1134"/>
        </w:tabs>
        <w:spacing w:line="276" w:lineRule="auto"/>
        <w:ind w:firstLine="567"/>
        <w:jc w:val="both"/>
        <w:rPr>
          <w:rFonts w:ascii="Times New Roman" w:eastAsiaTheme="minorHAnsi" w:hAnsi="Times New Roman" w:cs="Times New Roman"/>
          <w:sz w:val="28"/>
          <w:szCs w:val="28"/>
          <w:lang w:eastAsia="en-US"/>
        </w:rPr>
      </w:pPr>
      <w:r w:rsidRPr="00CB47DE">
        <w:rPr>
          <w:rFonts w:ascii="Times New Roman" w:eastAsiaTheme="minorHAnsi" w:hAnsi="Times New Roman" w:cs="Times New Roman"/>
          <w:sz w:val="28"/>
          <w:szCs w:val="28"/>
          <w:lang w:eastAsia="en-US"/>
        </w:rPr>
        <w:t xml:space="preserve">Доступ к общедоступной информации, </w:t>
      </w:r>
      <w:r w:rsidRPr="00AE1D3B">
        <w:rPr>
          <w:rFonts w:ascii="Times New Roman" w:eastAsiaTheme="minorHAnsi" w:hAnsi="Times New Roman" w:cs="Times New Roman"/>
          <w:sz w:val="28"/>
          <w:szCs w:val="28"/>
          <w:lang w:eastAsia="en-US"/>
        </w:rPr>
        <w:t xml:space="preserve">содержащейся </w:t>
      </w:r>
      <w:r w:rsidR="003B60B6" w:rsidRPr="00AE1D3B">
        <w:rPr>
          <w:rFonts w:ascii="Times New Roman" w:eastAsiaTheme="minorHAnsi" w:hAnsi="Times New Roman" w:cs="Times New Roman"/>
          <w:sz w:val="28"/>
          <w:szCs w:val="28"/>
          <w:lang w:eastAsia="en-US"/>
        </w:rPr>
        <w:t>в реестр</w:t>
      </w:r>
      <w:r w:rsidR="00AE1D3B" w:rsidRPr="00AE1D3B">
        <w:rPr>
          <w:rFonts w:ascii="Times New Roman" w:eastAsiaTheme="minorHAnsi" w:hAnsi="Times New Roman" w:cs="Times New Roman"/>
          <w:sz w:val="28"/>
          <w:szCs w:val="28"/>
          <w:lang w:eastAsia="en-US"/>
        </w:rPr>
        <w:t>е</w:t>
      </w:r>
      <w:r w:rsidR="003B60B6" w:rsidRPr="00AE1D3B">
        <w:rPr>
          <w:rFonts w:ascii="Times New Roman" w:eastAsiaTheme="minorHAnsi" w:hAnsi="Times New Roman" w:cs="Times New Roman"/>
          <w:sz w:val="28"/>
          <w:szCs w:val="28"/>
          <w:lang w:eastAsia="en-US"/>
        </w:rPr>
        <w:t xml:space="preserve"> лицензий</w:t>
      </w:r>
      <w:r w:rsidRPr="00AE1D3B">
        <w:rPr>
          <w:rFonts w:ascii="Times New Roman" w:eastAsiaTheme="minorHAnsi" w:hAnsi="Times New Roman" w:cs="Times New Roman"/>
          <w:sz w:val="28"/>
          <w:szCs w:val="28"/>
          <w:lang w:eastAsia="en-US"/>
        </w:rPr>
        <w:t>,</w:t>
      </w:r>
      <w:r w:rsidRPr="00CB47DE">
        <w:rPr>
          <w:rFonts w:ascii="Times New Roman" w:eastAsiaTheme="minorHAnsi" w:hAnsi="Times New Roman" w:cs="Times New Roman"/>
          <w:sz w:val="28"/>
          <w:szCs w:val="28"/>
          <w:lang w:eastAsia="en-US"/>
        </w:rPr>
        <w:t xml:space="preserve"> обеспечивается лицензирующим органом посредством ее размещения </w:t>
      </w:r>
      <w:r w:rsidR="00BC11D3">
        <w:rPr>
          <w:rFonts w:ascii="Times New Roman" w:eastAsiaTheme="minorHAnsi" w:hAnsi="Times New Roman" w:cs="Times New Roman"/>
          <w:sz w:val="28"/>
          <w:szCs w:val="28"/>
          <w:lang w:eastAsia="en-US"/>
        </w:rPr>
        <w:br/>
      </w:r>
      <w:r w:rsidRPr="00CB47DE">
        <w:rPr>
          <w:rFonts w:ascii="Times New Roman" w:eastAsiaTheme="minorHAnsi" w:hAnsi="Times New Roman" w:cs="Times New Roman"/>
          <w:sz w:val="28"/>
          <w:szCs w:val="28"/>
          <w:lang w:eastAsia="en-US"/>
        </w:rPr>
        <w:t>в информаци</w:t>
      </w:r>
      <w:r w:rsidR="00962091" w:rsidRPr="00CB47DE">
        <w:rPr>
          <w:rFonts w:ascii="Times New Roman" w:eastAsiaTheme="minorHAnsi" w:hAnsi="Times New Roman" w:cs="Times New Roman"/>
          <w:sz w:val="28"/>
          <w:szCs w:val="28"/>
          <w:lang w:eastAsia="en-US"/>
        </w:rPr>
        <w:t>онно-телекоммуникационной сети «</w:t>
      </w:r>
      <w:r w:rsidRPr="00CB47DE">
        <w:rPr>
          <w:rFonts w:ascii="Times New Roman" w:eastAsiaTheme="minorHAnsi" w:hAnsi="Times New Roman" w:cs="Times New Roman"/>
          <w:sz w:val="28"/>
          <w:szCs w:val="28"/>
          <w:lang w:eastAsia="en-US"/>
        </w:rPr>
        <w:t>Интернет</w:t>
      </w:r>
      <w:r w:rsidR="00962091" w:rsidRPr="00CB47DE">
        <w:rPr>
          <w:rFonts w:ascii="Times New Roman" w:eastAsiaTheme="minorHAnsi" w:hAnsi="Times New Roman" w:cs="Times New Roman"/>
          <w:sz w:val="28"/>
          <w:szCs w:val="28"/>
          <w:lang w:eastAsia="en-US"/>
        </w:rPr>
        <w:t>»</w:t>
      </w:r>
      <w:r w:rsidRPr="00CB47DE">
        <w:rPr>
          <w:rFonts w:ascii="Times New Roman" w:eastAsiaTheme="minorHAnsi" w:hAnsi="Times New Roman" w:cs="Times New Roman"/>
          <w:sz w:val="28"/>
          <w:szCs w:val="28"/>
          <w:lang w:eastAsia="en-US"/>
        </w:rPr>
        <w:t xml:space="preserve">, в том числе в форме открытых данных. Данные о лицензиях, содержащиеся в реестре лицензий, </w:t>
      </w:r>
      <w:r w:rsidRPr="00AE1D3B">
        <w:rPr>
          <w:rFonts w:ascii="Times New Roman" w:eastAsiaTheme="minorHAnsi" w:hAnsi="Times New Roman" w:cs="Times New Roman"/>
          <w:sz w:val="28"/>
          <w:szCs w:val="28"/>
          <w:lang w:eastAsia="en-US"/>
        </w:rPr>
        <w:t xml:space="preserve">получают статус открытых данных при внесении соответствующей записи </w:t>
      </w:r>
      <w:r w:rsidR="00BC11D3">
        <w:rPr>
          <w:rFonts w:ascii="Times New Roman" w:eastAsiaTheme="minorHAnsi" w:hAnsi="Times New Roman" w:cs="Times New Roman"/>
          <w:sz w:val="28"/>
          <w:szCs w:val="28"/>
          <w:lang w:eastAsia="en-US"/>
        </w:rPr>
        <w:br/>
      </w:r>
      <w:r w:rsidR="003B60B6" w:rsidRPr="00AE1D3B">
        <w:rPr>
          <w:rFonts w:ascii="Times New Roman" w:eastAsiaTheme="minorHAnsi" w:hAnsi="Times New Roman" w:cs="Times New Roman"/>
          <w:sz w:val="28"/>
          <w:szCs w:val="28"/>
          <w:lang w:eastAsia="en-US"/>
        </w:rPr>
        <w:t>в реестр лицензий</w:t>
      </w:r>
      <w:r w:rsidR="00AE1D3B" w:rsidRPr="00AE1D3B">
        <w:rPr>
          <w:rFonts w:ascii="Times New Roman" w:eastAsiaTheme="minorHAnsi" w:hAnsi="Times New Roman" w:cs="Times New Roman"/>
          <w:sz w:val="28"/>
          <w:szCs w:val="28"/>
          <w:lang w:eastAsia="en-US"/>
        </w:rPr>
        <w:t>,</w:t>
      </w:r>
      <w:r w:rsidR="00AE1D3B" w:rsidRPr="00AE1D3B">
        <w:t xml:space="preserve"> </w:t>
      </w:r>
      <w:r w:rsidR="00AE1D3B" w:rsidRPr="00BC11D3">
        <w:rPr>
          <w:rFonts w:ascii="Times New Roman" w:eastAsiaTheme="minorHAnsi" w:hAnsi="Times New Roman" w:cs="Times New Roman"/>
          <w:sz w:val="28"/>
          <w:szCs w:val="28"/>
          <w:lang w:eastAsia="en-US"/>
        </w:rPr>
        <w:t>который ведется в электронном виде.</w:t>
      </w:r>
    </w:p>
    <w:p w:rsidR="00BC11D3" w:rsidRPr="00826877" w:rsidRDefault="00402889" w:rsidP="00BC11D3">
      <w:pPr>
        <w:pStyle w:val="ConsPlusNormal"/>
        <w:tabs>
          <w:tab w:val="left" w:pos="1134"/>
        </w:tabs>
        <w:spacing w:line="276" w:lineRule="auto"/>
        <w:ind w:firstLine="567"/>
        <w:jc w:val="both"/>
        <w:rPr>
          <w:rFonts w:ascii="Times New Roman" w:eastAsiaTheme="minorHAnsi" w:hAnsi="Times New Roman" w:cs="Times New Roman"/>
          <w:sz w:val="28"/>
          <w:szCs w:val="28"/>
          <w:lang w:eastAsia="en-US"/>
        </w:rPr>
      </w:pPr>
      <w:r w:rsidRPr="00826877">
        <w:rPr>
          <w:rFonts w:ascii="Times New Roman" w:eastAsiaTheme="minorHAnsi" w:hAnsi="Times New Roman" w:cs="Times New Roman"/>
          <w:sz w:val="28"/>
          <w:szCs w:val="28"/>
          <w:lang w:eastAsia="en-US"/>
        </w:rPr>
        <w:t xml:space="preserve">Актуальная информация из реестра лицензий должна отображаться </w:t>
      </w:r>
      <w:r w:rsidR="00962091" w:rsidRPr="00826877">
        <w:rPr>
          <w:rFonts w:ascii="Times New Roman" w:eastAsiaTheme="minorHAnsi" w:hAnsi="Times New Roman" w:cs="Times New Roman"/>
          <w:sz w:val="28"/>
          <w:szCs w:val="28"/>
          <w:lang w:eastAsia="en-US"/>
        </w:rPr>
        <w:br/>
      </w:r>
      <w:r w:rsidRPr="00826877">
        <w:rPr>
          <w:rFonts w:ascii="Times New Roman" w:eastAsiaTheme="minorHAnsi" w:hAnsi="Times New Roman" w:cs="Times New Roman"/>
          <w:sz w:val="28"/>
          <w:szCs w:val="28"/>
          <w:lang w:eastAsia="en-US"/>
        </w:rPr>
        <w:t>в информаци</w:t>
      </w:r>
      <w:r w:rsidR="00962091" w:rsidRPr="00826877">
        <w:rPr>
          <w:rFonts w:ascii="Times New Roman" w:eastAsiaTheme="minorHAnsi" w:hAnsi="Times New Roman" w:cs="Times New Roman"/>
          <w:sz w:val="28"/>
          <w:szCs w:val="28"/>
          <w:lang w:eastAsia="en-US"/>
        </w:rPr>
        <w:t>онно-телекоммуникационной сети «</w:t>
      </w:r>
      <w:r w:rsidRPr="00826877">
        <w:rPr>
          <w:rFonts w:ascii="Times New Roman" w:eastAsiaTheme="minorHAnsi" w:hAnsi="Times New Roman" w:cs="Times New Roman"/>
          <w:sz w:val="28"/>
          <w:szCs w:val="28"/>
          <w:lang w:eastAsia="en-US"/>
        </w:rPr>
        <w:t>Интернет</w:t>
      </w:r>
      <w:r w:rsidR="00962091" w:rsidRPr="00826877">
        <w:rPr>
          <w:rFonts w:ascii="Times New Roman" w:eastAsiaTheme="minorHAnsi" w:hAnsi="Times New Roman" w:cs="Times New Roman"/>
          <w:sz w:val="28"/>
          <w:szCs w:val="28"/>
          <w:lang w:eastAsia="en-US"/>
        </w:rPr>
        <w:t>»</w:t>
      </w:r>
      <w:r w:rsidRPr="00826877">
        <w:rPr>
          <w:rFonts w:ascii="Times New Roman" w:eastAsiaTheme="minorHAnsi" w:hAnsi="Times New Roman" w:cs="Times New Roman"/>
          <w:sz w:val="28"/>
          <w:szCs w:val="28"/>
          <w:lang w:eastAsia="en-US"/>
        </w:rPr>
        <w:t xml:space="preserve"> в режиме реального времени либо в течение срока, не превышающего 5 минут.</w:t>
      </w:r>
    </w:p>
    <w:p w:rsidR="00BC11D3" w:rsidRPr="00826877" w:rsidRDefault="00311E0B" w:rsidP="00DE662F">
      <w:pPr>
        <w:pStyle w:val="ConsPlusNormal"/>
        <w:numPr>
          <w:ilvl w:val="0"/>
          <w:numId w:val="10"/>
        </w:numPr>
        <w:tabs>
          <w:tab w:val="left" w:pos="1134"/>
        </w:tabs>
        <w:adjustRightInd w:val="0"/>
        <w:spacing w:line="276" w:lineRule="auto"/>
        <w:ind w:left="0" w:firstLine="567"/>
        <w:jc w:val="both"/>
        <w:rPr>
          <w:rFonts w:ascii="Times New Roman" w:eastAsiaTheme="minorHAnsi" w:hAnsi="Times New Roman" w:cs="Times New Roman"/>
          <w:strike/>
          <w:sz w:val="28"/>
          <w:szCs w:val="28"/>
          <w:lang w:eastAsia="en-US"/>
        </w:rPr>
      </w:pPr>
      <w:r w:rsidRPr="00826877">
        <w:rPr>
          <w:rFonts w:ascii="Times New Roman" w:eastAsiaTheme="minorHAnsi" w:hAnsi="Times New Roman" w:cs="Times New Roman"/>
          <w:sz w:val="28"/>
          <w:szCs w:val="28"/>
          <w:lang w:eastAsia="en-US"/>
        </w:rPr>
        <w:t xml:space="preserve">Оценка соответствия лицензиата лицензионным требованиям </w:t>
      </w:r>
      <w:r w:rsidR="00826877" w:rsidRPr="00826877">
        <w:rPr>
          <w:rFonts w:ascii="Times New Roman" w:eastAsiaTheme="minorHAnsi" w:hAnsi="Times New Roman" w:cs="Times New Roman"/>
          <w:sz w:val="28"/>
          <w:szCs w:val="28"/>
          <w:lang w:eastAsia="en-US"/>
        </w:rPr>
        <w:br/>
      </w:r>
      <w:r w:rsidRPr="00826877">
        <w:rPr>
          <w:rFonts w:ascii="Times New Roman" w:eastAsiaTheme="minorHAnsi" w:hAnsi="Times New Roman" w:cs="Times New Roman"/>
          <w:sz w:val="28"/>
          <w:szCs w:val="28"/>
          <w:lang w:eastAsia="en-US"/>
        </w:rPr>
        <w:t xml:space="preserve">при осуществлении </w:t>
      </w:r>
      <w:r w:rsidR="00BC11D3" w:rsidRPr="00826877">
        <w:rPr>
          <w:rFonts w:ascii="Times New Roman" w:eastAsiaTheme="minorHAnsi" w:hAnsi="Times New Roman" w:cs="Times New Roman"/>
          <w:sz w:val="28"/>
          <w:szCs w:val="28"/>
          <w:lang w:eastAsia="en-US"/>
        </w:rPr>
        <w:t>деятельност</w:t>
      </w:r>
      <w:r w:rsidRPr="00826877">
        <w:rPr>
          <w:rFonts w:ascii="Times New Roman" w:eastAsiaTheme="minorHAnsi" w:hAnsi="Times New Roman" w:cs="Times New Roman"/>
          <w:sz w:val="28"/>
          <w:szCs w:val="28"/>
          <w:lang w:eastAsia="en-US"/>
        </w:rPr>
        <w:t>и</w:t>
      </w:r>
      <w:r w:rsidR="00BC11D3" w:rsidRPr="00826877">
        <w:rPr>
          <w:rFonts w:ascii="Times New Roman" w:eastAsiaTheme="minorHAnsi" w:hAnsi="Times New Roman" w:cs="Times New Roman"/>
          <w:sz w:val="28"/>
          <w:szCs w:val="28"/>
          <w:lang w:eastAsia="en-US"/>
        </w:rPr>
        <w:t xml:space="preserve"> по техническому обслуживанию медицинских изделий осуществляется лицензирующим органом в рамках федерального государственного контроля (надзора) за обращением медицинских изделий </w:t>
      </w:r>
      <w:r w:rsidR="00826877" w:rsidRPr="00826877">
        <w:rPr>
          <w:rFonts w:ascii="Times New Roman" w:eastAsiaTheme="minorHAnsi" w:hAnsi="Times New Roman" w:cs="Times New Roman"/>
          <w:sz w:val="28"/>
          <w:szCs w:val="28"/>
          <w:lang w:eastAsia="en-US"/>
        </w:rPr>
        <w:br/>
      </w:r>
      <w:r w:rsidR="00BC11D3" w:rsidRPr="00826877">
        <w:rPr>
          <w:rFonts w:ascii="Times New Roman" w:eastAsiaTheme="minorHAnsi" w:hAnsi="Times New Roman" w:cs="Times New Roman"/>
          <w:sz w:val="28"/>
          <w:szCs w:val="28"/>
          <w:lang w:eastAsia="en-US"/>
        </w:rPr>
        <w:t xml:space="preserve">в порядке, установленном </w:t>
      </w:r>
      <w:hyperlink r:id="rId21" w:history="1">
        <w:r w:rsidR="00BC11D3" w:rsidRPr="00826877">
          <w:rPr>
            <w:rFonts w:ascii="Times New Roman" w:eastAsiaTheme="minorHAnsi" w:hAnsi="Times New Roman" w:cs="Times New Roman"/>
            <w:sz w:val="28"/>
            <w:szCs w:val="28"/>
            <w:lang w:eastAsia="en-US"/>
          </w:rPr>
          <w:t>Положением</w:t>
        </w:r>
      </w:hyperlink>
      <w:r w:rsidR="00BC11D3" w:rsidRPr="00826877">
        <w:rPr>
          <w:rFonts w:ascii="Times New Roman" w:eastAsiaTheme="minorHAnsi" w:hAnsi="Times New Roman" w:cs="Times New Roman"/>
          <w:sz w:val="28"/>
          <w:szCs w:val="28"/>
          <w:lang w:eastAsia="en-US"/>
        </w:rPr>
        <w:t xml:space="preserve"> о федеральном государственном контроле (надзоре) за обращением медицинских изделий.</w:t>
      </w:r>
      <w:r w:rsidR="00A26D3B" w:rsidRPr="00826877">
        <w:rPr>
          <w:rFonts w:ascii="Times New Roman" w:eastAsiaTheme="minorHAnsi" w:hAnsi="Times New Roman" w:cs="Times New Roman"/>
          <w:strike/>
          <w:sz w:val="28"/>
          <w:szCs w:val="28"/>
          <w:lang w:eastAsia="en-US"/>
        </w:rPr>
        <w:t xml:space="preserve"> </w:t>
      </w:r>
    </w:p>
    <w:p w:rsidR="00BC11D3" w:rsidRPr="00BC11D3" w:rsidRDefault="00BC11D3" w:rsidP="00DE662F">
      <w:pPr>
        <w:pStyle w:val="ConsPlusNormal"/>
        <w:numPr>
          <w:ilvl w:val="0"/>
          <w:numId w:val="10"/>
        </w:numPr>
        <w:tabs>
          <w:tab w:val="left" w:pos="1134"/>
        </w:tabs>
        <w:adjustRightInd w:val="0"/>
        <w:spacing w:line="276" w:lineRule="auto"/>
        <w:ind w:left="0" w:firstLine="567"/>
        <w:jc w:val="both"/>
        <w:rPr>
          <w:rFonts w:ascii="Times New Roman" w:eastAsiaTheme="minorHAnsi" w:hAnsi="Times New Roman" w:cs="Times New Roman"/>
          <w:sz w:val="28"/>
          <w:szCs w:val="28"/>
          <w:lang w:eastAsia="en-US"/>
        </w:rPr>
      </w:pPr>
      <w:proofErr w:type="gramStart"/>
      <w:r w:rsidRPr="00826877">
        <w:rPr>
          <w:rFonts w:ascii="Times New Roman" w:eastAsiaTheme="minorHAnsi" w:hAnsi="Times New Roman" w:cs="Times New Roman"/>
          <w:sz w:val="28"/>
          <w:szCs w:val="28"/>
          <w:lang w:eastAsia="en-US"/>
        </w:rPr>
        <w:t>П</w:t>
      </w:r>
      <w:r w:rsidR="00251286" w:rsidRPr="00826877">
        <w:rPr>
          <w:rFonts w:ascii="Times New Roman" w:eastAsiaTheme="minorHAnsi" w:hAnsi="Times New Roman" w:cs="Times New Roman"/>
          <w:sz w:val="28"/>
          <w:szCs w:val="28"/>
          <w:lang w:eastAsia="en-US"/>
        </w:rPr>
        <w:t xml:space="preserve">редставление соискателем лицензии заявления и документов, необходимых для получения лицензии, их прием лицензирующим органом, принятие лицензирующим органом решения о предоставлении лицензии </w:t>
      </w:r>
      <w:r w:rsidR="00CB47DE" w:rsidRPr="00826877">
        <w:rPr>
          <w:rFonts w:ascii="Times New Roman" w:eastAsiaTheme="minorHAnsi" w:hAnsi="Times New Roman" w:cs="Times New Roman"/>
          <w:sz w:val="28"/>
          <w:szCs w:val="28"/>
          <w:lang w:eastAsia="en-US"/>
        </w:rPr>
        <w:br/>
      </w:r>
      <w:r w:rsidR="00251286" w:rsidRPr="00826877">
        <w:rPr>
          <w:rFonts w:ascii="Times New Roman" w:eastAsiaTheme="minorHAnsi" w:hAnsi="Times New Roman" w:cs="Times New Roman"/>
          <w:sz w:val="28"/>
          <w:szCs w:val="28"/>
          <w:lang w:eastAsia="en-US"/>
        </w:rPr>
        <w:lastRenderedPageBreak/>
        <w:t xml:space="preserve">(об отказе в предоставлении лицензии), внесении изменений в реестр лицензий, приостановлении или возобновлении действия лицензии, а также ведение информационного ресурса и реестра лицензий и предоставление сведений, содержащихся в информационном ресурсе и реестре лицензий, осуществляются </w:t>
      </w:r>
      <w:r w:rsidR="00826877">
        <w:rPr>
          <w:rFonts w:ascii="Times New Roman" w:eastAsiaTheme="minorHAnsi" w:hAnsi="Times New Roman" w:cs="Times New Roman"/>
          <w:sz w:val="28"/>
          <w:szCs w:val="28"/>
          <w:lang w:eastAsia="en-US"/>
        </w:rPr>
        <w:br/>
      </w:r>
      <w:r w:rsidR="00251286" w:rsidRPr="00826877">
        <w:rPr>
          <w:rFonts w:ascii="Times New Roman" w:eastAsiaTheme="minorHAnsi" w:hAnsi="Times New Roman" w:cs="Times New Roman"/>
          <w:sz w:val="28"/>
          <w:szCs w:val="28"/>
          <w:lang w:eastAsia="en-US"/>
        </w:rPr>
        <w:t>в порядке, установленном Федеральным законом</w:t>
      </w:r>
      <w:proofErr w:type="gramEnd"/>
      <w:r w:rsidR="00251286" w:rsidRPr="00826877">
        <w:rPr>
          <w:rFonts w:ascii="Times New Roman" w:eastAsiaTheme="minorHAnsi" w:hAnsi="Times New Roman" w:cs="Times New Roman"/>
          <w:sz w:val="28"/>
          <w:szCs w:val="28"/>
          <w:lang w:eastAsia="en-US"/>
        </w:rPr>
        <w:t xml:space="preserve"> «О лицензировании отдельных видов деятельности»</w:t>
      </w:r>
      <w:r w:rsidR="00402889" w:rsidRPr="00826877">
        <w:rPr>
          <w:rFonts w:ascii="Times New Roman" w:eastAsiaTheme="minorHAnsi" w:hAnsi="Times New Roman" w:cs="Times New Roman"/>
          <w:sz w:val="28"/>
          <w:szCs w:val="28"/>
          <w:lang w:eastAsia="en-US"/>
        </w:rPr>
        <w:t>.</w:t>
      </w:r>
    </w:p>
    <w:p w:rsidR="00720478" w:rsidRPr="00BC11D3" w:rsidRDefault="00BC11D3" w:rsidP="00311E0B">
      <w:pPr>
        <w:pStyle w:val="ConsPlusNormal"/>
        <w:numPr>
          <w:ilvl w:val="0"/>
          <w:numId w:val="10"/>
        </w:numPr>
        <w:tabs>
          <w:tab w:val="left" w:pos="1134"/>
        </w:tabs>
        <w:adjustRightInd w:val="0"/>
        <w:spacing w:line="276" w:lineRule="auto"/>
        <w:ind w:left="0" w:firstLine="567"/>
        <w:jc w:val="both"/>
        <w:rPr>
          <w:rFonts w:ascii="Times New Roman" w:eastAsiaTheme="minorHAnsi" w:hAnsi="Times New Roman" w:cs="Times New Roman"/>
          <w:sz w:val="28"/>
          <w:szCs w:val="28"/>
          <w:lang w:eastAsia="en-US"/>
        </w:rPr>
      </w:pPr>
      <w:r w:rsidRPr="00BC11D3">
        <w:rPr>
          <w:rFonts w:ascii="Times New Roman" w:eastAsiaTheme="minorHAnsi" w:hAnsi="Times New Roman" w:cs="Times New Roman"/>
          <w:sz w:val="28"/>
          <w:szCs w:val="28"/>
          <w:lang w:eastAsia="en-US"/>
        </w:rPr>
        <w:t xml:space="preserve">За предоставление лицензии, внесение изменений в реестр лицензий </w:t>
      </w:r>
      <w:r w:rsidR="00DE662F">
        <w:rPr>
          <w:rFonts w:ascii="Times New Roman" w:eastAsiaTheme="minorHAnsi" w:hAnsi="Times New Roman" w:cs="Times New Roman"/>
          <w:sz w:val="28"/>
          <w:szCs w:val="28"/>
          <w:lang w:eastAsia="en-US"/>
        </w:rPr>
        <w:br/>
      </w:r>
      <w:r w:rsidRPr="00BC11D3">
        <w:rPr>
          <w:rFonts w:ascii="Times New Roman" w:eastAsiaTheme="minorHAnsi" w:hAnsi="Times New Roman" w:cs="Times New Roman"/>
          <w:sz w:val="28"/>
          <w:szCs w:val="28"/>
          <w:lang w:eastAsia="en-US"/>
        </w:rPr>
        <w:t xml:space="preserve">на основании заявления о внесении изменений в реестр лицензий </w:t>
      </w:r>
      <w:r w:rsidR="00720478" w:rsidRPr="00BC11D3">
        <w:rPr>
          <w:rFonts w:ascii="Times New Roman" w:eastAsiaTheme="minorHAnsi" w:hAnsi="Times New Roman" w:cs="Times New Roman"/>
          <w:sz w:val="28"/>
          <w:szCs w:val="28"/>
          <w:lang w:eastAsia="en-US"/>
        </w:rPr>
        <w:t>уплачивается государственная пошлина в размерах и в порядке, которые установлены законодательством Российской Федерации о налогах и сборах.</w:t>
      </w:r>
    </w:p>
    <w:p w:rsidR="00402889" w:rsidRPr="00CB47DE" w:rsidRDefault="00251286" w:rsidP="00311E0B">
      <w:pPr>
        <w:pStyle w:val="ab"/>
        <w:tabs>
          <w:tab w:val="left" w:pos="1134"/>
        </w:tabs>
        <w:autoSpaceDE w:val="0"/>
        <w:autoSpaceDN w:val="0"/>
        <w:adjustRightInd w:val="0"/>
        <w:spacing w:line="276" w:lineRule="auto"/>
        <w:ind w:left="0" w:firstLine="567"/>
        <w:contextualSpacing w:val="0"/>
        <w:jc w:val="both"/>
        <w:rPr>
          <w:rFonts w:eastAsiaTheme="minorHAnsi"/>
          <w:sz w:val="28"/>
          <w:szCs w:val="28"/>
          <w:lang w:eastAsia="en-US"/>
        </w:rPr>
      </w:pPr>
      <w:r w:rsidRPr="00CB47DE">
        <w:rPr>
          <w:sz w:val="28"/>
          <w:szCs w:val="28"/>
        </w:rPr>
        <w:t xml:space="preserve">Государственная пошлина за внесение изменений в реестр лицензий </w:t>
      </w:r>
      <w:r w:rsidRPr="00CB47DE">
        <w:rPr>
          <w:sz w:val="28"/>
          <w:szCs w:val="28"/>
        </w:rPr>
        <w:br/>
        <w:t>не уплачивается, если внесение изменений в реестр лицензий в случаях, предусмотренных Федеральным законом «О лицензировании отдельных видов деятельности»</w:t>
      </w:r>
      <w:r w:rsidR="00311E0B">
        <w:rPr>
          <w:sz w:val="28"/>
          <w:szCs w:val="28"/>
        </w:rPr>
        <w:t>,</w:t>
      </w:r>
      <w:r w:rsidRPr="00CB47DE">
        <w:rPr>
          <w:sz w:val="28"/>
          <w:szCs w:val="28"/>
        </w:rPr>
        <w:t xml:space="preserve"> осуществляется лицензиатом самостоятельно.</w:t>
      </w:r>
    </w:p>
    <w:p w:rsidR="00402889" w:rsidRPr="00CB47DE" w:rsidRDefault="00402889" w:rsidP="00251286">
      <w:pPr>
        <w:pStyle w:val="ConsPlusNormal"/>
        <w:tabs>
          <w:tab w:val="left" w:pos="993"/>
        </w:tabs>
        <w:spacing w:line="276" w:lineRule="auto"/>
        <w:ind w:left="567"/>
        <w:jc w:val="both"/>
        <w:rPr>
          <w:rFonts w:ascii="Times New Roman" w:hAnsi="Times New Roman" w:cs="Times New Roman"/>
          <w:sz w:val="28"/>
          <w:szCs w:val="28"/>
        </w:rPr>
      </w:pPr>
    </w:p>
    <w:p w:rsidR="00402889" w:rsidRPr="00CB47DE" w:rsidRDefault="00402889" w:rsidP="00402889">
      <w:pPr>
        <w:pStyle w:val="ConsPlusNormal"/>
        <w:tabs>
          <w:tab w:val="left" w:pos="993"/>
        </w:tabs>
        <w:spacing w:line="276" w:lineRule="auto"/>
        <w:jc w:val="both"/>
        <w:rPr>
          <w:rFonts w:ascii="Times New Roman" w:hAnsi="Times New Roman" w:cs="Times New Roman"/>
          <w:sz w:val="28"/>
          <w:szCs w:val="28"/>
        </w:rPr>
      </w:pPr>
    </w:p>
    <w:p w:rsidR="00402889" w:rsidRPr="00CB47DE" w:rsidRDefault="00402889" w:rsidP="00402889">
      <w:pPr>
        <w:pStyle w:val="ConsPlusNormal"/>
        <w:tabs>
          <w:tab w:val="left" w:pos="993"/>
        </w:tabs>
        <w:spacing w:line="276" w:lineRule="auto"/>
        <w:jc w:val="both"/>
        <w:rPr>
          <w:rFonts w:ascii="Times New Roman" w:hAnsi="Times New Roman" w:cs="Times New Roman"/>
          <w:sz w:val="28"/>
          <w:szCs w:val="28"/>
        </w:rPr>
      </w:pPr>
    </w:p>
    <w:p w:rsidR="00402889" w:rsidRPr="00CB47DE" w:rsidRDefault="00402889" w:rsidP="00402889">
      <w:pPr>
        <w:pStyle w:val="ConsPlusNormal"/>
        <w:tabs>
          <w:tab w:val="left" w:pos="993"/>
        </w:tabs>
        <w:spacing w:line="276" w:lineRule="auto"/>
        <w:jc w:val="both"/>
        <w:rPr>
          <w:rFonts w:ascii="Times New Roman" w:hAnsi="Times New Roman" w:cs="Times New Roman"/>
          <w:sz w:val="28"/>
          <w:szCs w:val="28"/>
        </w:rPr>
      </w:pPr>
    </w:p>
    <w:p w:rsidR="00402889" w:rsidRPr="00CB47DE" w:rsidRDefault="00402889" w:rsidP="00402889">
      <w:pPr>
        <w:pStyle w:val="ConsPlusNormal"/>
        <w:tabs>
          <w:tab w:val="left" w:pos="993"/>
        </w:tabs>
        <w:spacing w:line="276" w:lineRule="auto"/>
        <w:jc w:val="both"/>
        <w:rPr>
          <w:rFonts w:ascii="Times New Roman" w:hAnsi="Times New Roman" w:cs="Times New Roman"/>
          <w:sz w:val="28"/>
          <w:szCs w:val="28"/>
        </w:rPr>
      </w:pPr>
    </w:p>
    <w:p w:rsidR="00ED1112" w:rsidRDefault="00ED1112" w:rsidP="00382B36">
      <w:pPr>
        <w:autoSpaceDE w:val="0"/>
        <w:autoSpaceDN w:val="0"/>
        <w:adjustRightInd w:val="0"/>
        <w:ind w:left="4820"/>
        <w:jc w:val="center"/>
        <w:outlineLvl w:val="0"/>
        <w:rPr>
          <w:rFonts w:eastAsiaTheme="minorHAnsi"/>
          <w:sz w:val="28"/>
          <w:szCs w:val="28"/>
          <w:lang w:eastAsia="en-US"/>
        </w:rPr>
      </w:pPr>
    </w:p>
    <w:p w:rsidR="00ED1112" w:rsidRDefault="00ED1112" w:rsidP="00382B36">
      <w:pPr>
        <w:autoSpaceDE w:val="0"/>
        <w:autoSpaceDN w:val="0"/>
        <w:adjustRightInd w:val="0"/>
        <w:ind w:left="4820"/>
        <w:jc w:val="center"/>
        <w:outlineLvl w:val="0"/>
        <w:rPr>
          <w:rFonts w:eastAsiaTheme="minorHAnsi"/>
          <w:sz w:val="28"/>
          <w:szCs w:val="28"/>
          <w:lang w:eastAsia="en-US"/>
        </w:rPr>
      </w:pPr>
    </w:p>
    <w:p w:rsidR="00ED1112" w:rsidRDefault="00ED1112" w:rsidP="00382B36">
      <w:pPr>
        <w:autoSpaceDE w:val="0"/>
        <w:autoSpaceDN w:val="0"/>
        <w:adjustRightInd w:val="0"/>
        <w:ind w:left="4820"/>
        <w:jc w:val="center"/>
        <w:outlineLvl w:val="0"/>
        <w:rPr>
          <w:rFonts w:eastAsiaTheme="minorHAnsi"/>
          <w:sz w:val="28"/>
          <w:szCs w:val="28"/>
          <w:lang w:eastAsia="en-US"/>
        </w:rPr>
      </w:pPr>
    </w:p>
    <w:p w:rsidR="00DE662F" w:rsidRDefault="00DE662F" w:rsidP="00382B36">
      <w:pPr>
        <w:autoSpaceDE w:val="0"/>
        <w:autoSpaceDN w:val="0"/>
        <w:adjustRightInd w:val="0"/>
        <w:ind w:left="4820"/>
        <w:jc w:val="center"/>
        <w:outlineLvl w:val="0"/>
        <w:rPr>
          <w:rFonts w:eastAsiaTheme="minorHAnsi"/>
          <w:sz w:val="28"/>
          <w:szCs w:val="28"/>
          <w:lang w:eastAsia="en-US"/>
        </w:rPr>
        <w:sectPr w:rsidR="00DE662F" w:rsidSect="00382B36">
          <w:headerReference w:type="default" r:id="rId22"/>
          <w:pgSz w:w="11906" w:h="16838"/>
          <w:pgMar w:top="1134" w:right="851" w:bottom="1134" w:left="1134" w:header="709" w:footer="709" w:gutter="0"/>
          <w:cols w:space="708"/>
          <w:docGrid w:linePitch="360"/>
        </w:sectPr>
      </w:pPr>
    </w:p>
    <w:p w:rsidR="00382B36" w:rsidRPr="00DE662F" w:rsidRDefault="00382B36" w:rsidP="00382B36">
      <w:pPr>
        <w:autoSpaceDE w:val="0"/>
        <w:autoSpaceDN w:val="0"/>
        <w:adjustRightInd w:val="0"/>
        <w:ind w:left="4820"/>
        <w:jc w:val="center"/>
        <w:outlineLvl w:val="0"/>
        <w:rPr>
          <w:rFonts w:eastAsiaTheme="minorHAnsi"/>
          <w:lang w:eastAsia="en-US"/>
        </w:rPr>
      </w:pPr>
      <w:r w:rsidRPr="00DE662F">
        <w:rPr>
          <w:rFonts w:eastAsiaTheme="minorHAnsi"/>
          <w:lang w:eastAsia="en-US"/>
        </w:rPr>
        <w:lastRenderedPageBreak/>
        <w:t>Приложение</w:t>
      </w:r>
    </w:p>
    <w:p w:rsidR="00382B36" w:rsidRPr="00DE662F" w:rsidRDefault="00382B36" w:rsidP="00251286">
      <w:pPr>
        <w:autoSpaceDE w:val="0"/>
        <w:autoSpaceDN w:val="0"/>
        <w:adjustRightInd w:val="0"/>
        <w:ind w:left="4820"/>
        <w:jc w:val="center"/>
        <w:rPr>
          <w:rFonts w:eastAsiaTheme="minorHAnsi"/>
          <w:lang w:eastAsia="en-US"/>
        </w:rPr>
      </w:pPr>
      <w:r w:rsidRPr="00DE662F">
        <w:rPr>
          <w:rFonts w:eastAsiaTheme="minorHAnsi"/>
          <w:lang w:eastAsia="en-US"/>
        </w:rPr>
        <w:t xml:space="preserve">к </w:t>
      </w:r>
      <w:r w:rsidR="00251286" w:rsidRPr="00DE662F">
        <w:t xml:space="preserve">Положению о лицензировании деятельности </w:t>
      </w:r>
      <w:r w:rsidR="00251286" w:rsidRPr="00DE662F">
        <w:br/>
        <w:t xml:space="preserve">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w:t>
      </w:r>
      <w:r w:rsidR="00251286" w:rsidRPr="00DE662F">
        <w:br/>
        <w:t xml:space="preserve">а также случая технического обслуживания медицинских изделий </w:t>
      </w:r>
      <w:r w:rsidR="00251286" w:rsidRPr="00DE662F">
        <w:br/>
        <w:t>с низкой степенью потенциального риска их применений)</w:t>
      </w:r>
    </w:p>
    <w:p w:rsidR="00382B36" w:rsidRPr="00CB47DE" w:rsidRDefault="00382B36" w:rsidP="00382B36">
      <w:pPr>
        <w:autoSpaceDE w:val="0"/>
        <w:autoSpaceDN w:val="0"/>
        <w:adjustRightInd w:val="0"/>
        <w:jc w:val="center"/>
        <w:rPr>
          <w:rFonts w:eastAsiaTheme="minorHAnsi"/>
          <w:sz w:val="28"/>
          <w:szCs w:val="28"/>
          <w:lang w:eastAsia="en-US"/>
        </w:rPr>
      </w:pPr>
    </w:p>
    <w:p w:rsidR="00382B36" w:rsidRPr="00CB47DE" w:rsidRDefault="00382B36" w:rsidP="00382B36">
      <w:pPr>
        <w:autoSpaceDE w:val="0"/>
        <w:autoSpaceDN w:val="0"/>
        <w:adjustRightInd w:val="0"/>
        <w:jc w:val="center"/>
        <w:rPr>
          <w:rFonts w:eastAsiaTheme="minorHAnsi"/>
          <w:b/>
          <w:sz w:val="28"/>
          <w:szCs w:val="28"/>
          <w:lang w:eastAsia="en-US"/>
        </w:rPr>
      </w:pPr>
    </w:p>
    <w:p w:rsidR="00382B36" w:rsidRPr="00CB47DE" w:rsidRDefault="00382B36" w:rsidP="00382B36">
      <w:pPr>
        <w:autoSpaceDE w:val="0"/>
        <w:autoSpaceDN w:val="0"/>
        <w:adjustRightInd w:val="0"/>
        <w:jc w:val="center"/>
        <w:rPr>
          <w:rFonts w:eastAsiaTheme="minorHAnsi"/>
          <w:b/>
          <w:sz w:val="28"/>
          <w:szCs w:val="28"/>
          <w:lang w:eastAsia="en-US"/>
        </w:rPr>
      </w:pPr>
    </w:p>
    <w:p w:rsidR="00382B36" w:rsidRPr="00CB47DE" w:rsidRDefault="00382B36" w:rsidP="00382B36">
      <w:pPr>
        <w:autoSpaceDE w:val="0"/>
        <w:autoSpaceDN w:val="0"/>
        <w:adjustRightInd w:val="0"/>
        <w:jc w:val="center"/>
        <w:rPr>
          <w:rFonts w:eastAsiaTheme="minorHAnsi"/>
          <w:b/>
          <w:sz w:val="28"/>
          <w:szCs w:val="28"/>
          <w:lang w:eastAsia="en-US"/>
        </w:rPr>
      </w:pPr>
      <w:r w:rsidRPr="00CB47DE">
        <w:rPr>
          <w:rFonts w:eastAsiaTheme="minorHAnsi"/>
          <w:b/>
          <w:sz w:val="28"/>
          <w:szCs w:val="28"/>
          <w:lang w:eastAsia="en-US"/>
        </w:rPr>
        <w:t>Перечень</w:t>
      </w:r>
    </w:p>
    <w:p w:rsidR="00382B36" w:rsidRPr="00CB47DE" w:rsidRDefault="00251286" w:rsidP="00382B36">
      <w:pPr>
        <w:autoSpaceDE w:val="0"/>
        <w:autoSpaceDN w:val="0"/>
        <w:adjustRightInd w:val="0"/>
        <w:jc w:val="center"/>
        <w:rPr>
          <w:rFonts w:eastAsiaTheme="minorHAnsi"/>
          <w:b/>
          <w:sz w:val="28"/>
          <w:szCs w:val="28"/>
          <w:lang w:eastAsia="en-US"/>
        </w:rPr>
      </w:pPr>
      <w:r w:rsidRPr="00CB47DE">
        <w:rPr>
          <w:b/>
          <w:sz w:val="28"/>
          <w:szCs w:val="28"/>
        </w:rPr>
        <w:t xml:space="preserve">выполняемых работ, оказываемых услуг в составе деятельности </w:t>
      </w:r>
      <w:r w:rsidRPr="00CB47DE">
        <w:rPr>
          <w:b/>
          <w:sz w:val="28"/>
          <w:szCs w:val="28"/>
        </w:rPr>
        <w:br/>
        <w:t>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382B36" w:rsidRPr="00CB47DE" w:rsidRDefault="00382B36" w:rsidP="00382B36">
      <w:pPr>
        <w:autoSpaceDE w:val="0"/>
        <w:autoSpaceDN w:val="0"/>
        <w:adjustRightInd w:val="0"/>
        <w:ind w:firstLine="540"/>
        <w:jc w:val="both"/>
        <w:rPr>
          <w:rFonts w:eastAsiaTheme="minorHAnsi"/>
          <w:sz w:val="28"/>
          <w:szCs w:val="28"/>
          <w:lang w:eastAsia="en-US"/>
        </w:rPr>
      </w:pPr>
    </w:p>
    <w:p w:rsidR="00251286" w:rsidRPr="00CB47DE" w:rsidRDefault="00382B36" w:rsidP="00251286">
      <w:pPr>
        <w:pStyle w:val="ConsPlusNormal"/>
        <w:spacing w:line="276" w:lineRule="auto"/>
        <w:ind w:firstLine="709"/>
        <w:jc w:val="both"/>
        <w:rPr>
          <w:rFonts w:ascii="Times New Roman" w:hAnsi="Times New Roman" w:cs="Times New Roman"/>
          <w:sz w:val="28"/>
          <w:szCs w:val="28"/>
        </w:rPr>
      </w:pPr>
      <w:r w:rsidRPr="00CB47DE">
        <w:rPr>
          <w:rFonts w:ascii="Times New Roman" w:eastAsiaTheme="minorHAnsi" w:hAnsi="Times New Roman" w:cs="Times New Roman"/>
          <w:sz w:val="28"/>
          <w:szCs w:val="28"/>
          <w:lang w:eastAsia="en-US"/>
        </w:rPr>
        <w:t xml:space="preserve">1. </w:t>
      </w:r>
      <w:r w:rsidR="00251286" w:rsidRPr="00CB47DE">
        <w:rPr>
          <w:rFonts w:ascii="Times New Roman" w:hAnsi="Times New Roman" w:cs="Times New Roman"/>
          <w:sz w:val="28"/>
          <w:szCs w:val="28"/>
        </w:rPr>
        <w:t>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ортопедические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гастроэнтерологические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реабилитационные и адаптированные для инвалидов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 xml:space="preserve">медицинские изделия для пластической хирургии, дерматологии </w:t>
      </w:r>
      <w:r w:rsidRPr="00CB47DE">
        <w:rPr>
          <w:rFonts w:ascii="Times New Roman" w:hAnsi="Times New Roman" w:cs="Times New Roman"/>
          <w:sz w:val="28"/>
          <w:szCs w:val="28"/>
        </w:rPr>
        <w:br/>
        <w:t>и косметологии;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вспомогательные и общебольничные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стоматологические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анестезиологические и респираторные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нейрологические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сердечно-сосудистые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офтальмологические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медицинские изделия для оториноларингологии;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физиотерапевтические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медицинские изделия для i</w:t>
      </w:r>
      <w:r w:rsidRPr="00CB47DE">
        <w:rPr>
          <w:rFonts w:ascii="Times New Roman" w:hAnsi="Times New Roman" w:cs="Times New Roman"/>
          <w:sz w:val="28"/>
          <w:szCs w:val="28"/>
          <w:lang w:val="en-US"/>
        </w:rPr>
        <w:t>n</w:t>
      </w:r>
      <w:r w:rsidR="00C7042B">
        <w:rPr>
          <w:rFonts w:ascii="Times New Roman" w:hAnsi="Times New Roman" w:cs="Times New Roman"/>
          <w:sz w:val="28"/>
          <w:szCs w:val="28"/>
        </w:rPr>
        <w:t xml:space="preserve"> </w:t>
      </w:r>
      <w:proofErr w:type="spellStart"/>
      <w:r w:rsidR="00C7042B">
        <w:rPr>
          <w:rFonts w:ascii="Times New Roman" w:hAnsi="Times New Roman" w:cs="Times New Roman"/>
          <w:sz w:val="28"/>
          <w:szCs w:val="28"/>
        </w:rPr>
        <w:t>vitro</w:t>
      </w:r>
      <w:proofErr w:type="spellEnd"/>
      <w:r w:rsidR="00C7042B">
        <w:rPr>
          <w:rFonts w:ascii="Times New Roman" w:hAnsi="Times New Roman" w:cs="Times New Roman"/>
          <w:sz w:val="28"/>
          <w:szCs w:val="28"/>
        </w:rPr>
        <w:t xml:space="preserve"> диагностики</w:t>
      </w:r>
      <w:r w:rsidRPr="00CB47DE">
        <w:rPr>
          <w:rFonts w:ascii="Times New Roman" w:hAnsi="Times New Roman" w:cs="Times New Roman"/>
          <w:sz w:val="28"/>
          <w:szCs w:val="28"/>
        </w:rPr>
        <w:t>.</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2. Техническое обслуживание групп медицинских изделий (кроме программного обеспечения, являющегося медицинским изделием) класса 2б потенциального риска применения: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 xml:space="preserve">хирургические инструменты, системы и сопутствующие медицинские </w:t>
      </w:r>
      <w:r w:rsidRPr="00CB47DE">
        <w:rPr>
          <w:rFonts w:ascii="Times New Roman" w:hAnsi="Times New Roman" w:cs="Times New Roman"/>
          <w:sz w:val="28"/>
          <w:szCs w:val="28"/>
        </w:rPr>
        <w:lastRenderedPageBreak/>
        <w:t>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сердечно-сосудистые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медицинские изделия для манипуляций, восстановления тканей, органов человека;</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медицинские изделия для акушерства и гинекологии;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анестезиологические и респираторные медицинские изделия;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радиологические медицинские изделия (в части оборудования для ультразвукового исследования);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радиологические медицинские изделия (в части гамма-диагностического, гамма-терапевтического оборудования и эмиссионной томографии);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 xml:space="preserve">радиологические медицинские изделия (в части оборудования </w:t>
      </w:r>
      <w:r w:rsidRPr="00CB47DE">
        <w:rPr>
          <w:rFonts w:ascii="Times New Roman" w:hAnsi="Times New Roman" w:cs="Times New Roman"/>
          <w:sz w:val="28"/>
          <w:szCs w:val="28"/>
        </w:rPr>
        <w:br/>
        <w:t>для магнитно-резонансной томографии);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 xml:space="preserve">радиологические медицинские изделия (в части оборудования </w:t>
      </w:r>
      <w:r w:rsidRPr="00CB47DE">
        <w:rPr>
          <w:rFonts w:ascii="Times New Roman" w:hAnsi="Times New Roman" w:cs="Times New Roman"/>
          <w:sz w:val="28"/>
          <w:szCs w:val="28"/>
        </w:rPr>
        <w:br/>
        <w:t>для рентгенотерапии);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радиологические медицинские изделия (в части рентгеновского оборудования для компьютерной томографии и ангиографии);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 xml:space="preserve">радиологические медицинские изделия (в части оборудования </w:t>
      </w:r>
      <w:r w:rsidRPr="00CB47DE">
        <w:rPr>
          <w:rFonts w:ascii="Times New Roman" w:hAnsi="Times New Roman" w:cs="Times New Roman"/>
          <w:sz w:val="28"/>
          <w:szCs w:val="28"/>
        </w:rPr>
        <w:br/>
        <w:t>для рентгенографии и рентгеноскопии);</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3. Техническое обслуживание групп медицинских изделий (кроме программного обеспечения, являющегося медицинским изделием) класса 3 потенциального риска применения:</w:t>
      </w:r>
    </w:p>
    <w:p w:rsidR="00251286"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урологические медицинские изделия;</w:t>
      </w:r>
    </w:p>
    <w:p w:rsidR="0017095E" w:rsidRPr="00CB47DE" w:rsidRDefault="00251286" w:rsidP="00251286">
      <w:pPr>
        <w:pStyle w:val="ConsPlusNormal"/>
        <w:spacing w:line="276" w:lineRule="auto"/>
        <w:ind w:firstLine="709"/>
        <w:jc w:val="both"/>
        <w:rPr>
          <w:rFonts w:ascii="Times New Roman" w:hAnsi="Times New Roman" w:cs="Times New Roman"/>
          <w:sz w:val="28"/>
          <w:szCs w:val="28"/>
        </w:rPr>
      </w:pPr>
      <w:r w:rsidRPr="00CB47DE">
        <w:rPr>
          <w:rFonts w:ascii="Times New Roman" w:hAnsi="Times New Roman" w:cs="Times New Roman"/>
          <w:sz w:val="28"/>
          <w:szCs w:val="28"/>
        </w:rPr>
        <w:t>медицинские изделия, предназначенные для афереза.</w:t>
      </w:r>
    </w:p>
    <w:sectPr w:rsidR="0017095E" w:rsidRPr="00CB47DE" w:rsidSect="00382B3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7A" w:rsidRDefault="00FB2B7A" w:rsidP="00382B36">
      <w:r>
        <w:separator/>
      </w:r>
    </w:p>
  </w:endnote>
  <w:endnote w:type="continuationSeparator" w:id="0">
    <w:p w:rsidR="00FB2B7A" w:rsidRDefault="00FB2B7A" w:rsidP="00382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7A" w:rsidRDefault="00FB2B7A" w:rsidP="00382B36">
      <w:r>
        <w:separator/>
      </w:r>
    </w:p>
  </w:footnote>
  <w:footnote w:type="continuationSeparator" w:id="0">
    <w:p w:rsidR="00FB2B7A" w:rsidRDefault="00FB2B7A" w:rsidP="00382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1D3" w:rsidRDefault="00773A2D" w:rsidP="00BC74AA">
    <w:pPr>
      <w:pStyle w:val="a3"/>
      <w:framePr w:wrap="around" w:vAnchor="text" w:hAnchor="margin" w:xAlign="center" w:y="1"/>
      <w:rPr>
        <w:rStyle w:val="a5"/>
      </w:rPr>
    </w:pPr>
    <w:r>
      <w:rPr>
        <w:rStyle w:val="a5"/>
      </w:rPr>
      <w:fldChar w:fldCharType="begin"/>
    </w:r>
    <w:r w:rsidR="00BC11D3">
      <w:rPr>
        <w:rStyle w:val="a5"/>
      </w:rPr>
      <w:instrText xml:space="preserve">PAGE  </w:instrText>
    </w:r>
    <w:r>
      <w:rPr>
        <w:rStyle w:val="a5"/>
      </w:rPr>
      <w:fldChar w:fldCharType="end"/>
    </w:r>
  </w:p>
  <w:p w:rsidR="00BC11D3" w:rsidRDefault="00BC11D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1D3" w:rsidRDefault="00773A2D">
    <w:pPr>
      <w:pStyle w:val="a3"/>
      <w:jc w:val="center"/>
    </w:pPr>
    <w:r>
      <w:rPr>
        <w:noProof/>
      </w:rPr>
      <w:fldChar w:fldCharType="begin"/>
    </w:r>
    <w:r w:rsidR="00BC11D3">
      <w:rPr>
        <w:noProof/>
      </w:rPr>
      <w:instrText>PAGE   \* MERGEFORMAT</w:instrText>
    </w:r>
    <w:r>
      <w:rPr>
        <w:noProof/>
      </w:rPr>
      <w:fldChar w:fldCharType="separate"/>
    </w:r>
    <w:r w:rsidR="00C7042B">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1D3" w:rsidRPr="00382B36" w:rsidRDefault="00BC11D3" w:rsidP="00382B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501"/>
    <w:multiLevelType w:val="hybridMultilevel"/>
    <w:tmpl w:val="9230D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50F4F"/>
    <w:multiLevelType w:val="hybridMultilevel"/>
    <w:tmpl w:val="A6E4E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854FD"/>
    <w:multiLevelType w:val="hybridMultilevel"/>
    <w:tmpl w:val="3A38026E"/>
    <w:lvl w:ilvl="0" w:tplc="A25055E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5397B4B"/>
    <w:multiLevelType w:val="hybridMultilevel"/>
    <w:tmpl w:val="6896C7EC"/>
    <w:lvl w:ilvl="0" w:tplc="3D0EA720">
      <w:start w:val="10"/>
      <w:numFmt w:val="decimal"/>
      <w:lvlText w:val="%1."/>
      <w:lvlJc w:val="left"/>
      <w:pPr>
        <w:ind w:left="801" w:hanging="375"/>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FF102D"/>
    <w:multiLevelType w:val="hybridMultilevel"/>
    <w:tmpl w:val="8D6E4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0082938"/>
    <w:multiLevelType w:val="hybridMultilevel"/>
    <w:tmpl w:val="E5A20D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906357E"/>
    <w:multiLevelType w:val="hybridMultilevel"/>
    <w:tmpl w:val="D6B44D2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49576317"/>
    <w:multiLevelType w:val="hybridMultilevel"/>
    <w:tmpl w:val="613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633912"/>
    <w:multiLevelType w:val="hybridMultilevel"/>
    <w:tmpl w:val="44107930"/>
    <w:lvl w:ilvl="0" w:tplc="F974A076">
      <w:start w:val="1"/>
      <w:numFmt w:val="decimal"/>
      <w:lvlText w:val="%1."/>
      <w:lvlJc w:val="left"/>
      <w:pPr>
        <w:ind w:left="1544" w:hanging="100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6EBB5251"/>
    <w:multiLevelType w:val="hybridMultilevel"/>
    <w:tmpl w:val="7A3A6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D567B2"/>
    <w:multiLevelType w:val="hybridMultilevel"/>
    <w:tmpl w:val="D7AC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10"/>
  </w:num>
  <w:num w:numId="5">
    <w:abstractNumId w:val="4"/>
  </w:num>
  <w:num w:numId="6">
    <w:abstractNumId w:val="0"/>
  </w:num>
  <w:num w:numId="7">
    <w:abstractNumId w:val="5"/>
  </w:num>
  <w:num w:numId="8">
    <w:abstractNumId w:val="6"/>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82B36"/>
    <w:rsid w:val="000013CA"/>
    <w:rsid w:val="00012999"/>
    <w:rsid w:val="00016AF2"/>
    <w:rsid w:val="00021AF9"/>
    <w:rsid w:val="00033F82"/>
    <w:rsid w:val="00040FF7"/>
    <w:rsid w:val="00047693"/>
    <w:rsid w:val="000500F6"/>
    <w:rsid w:val="000532A7"/>
    <w:rsid w:val="00054FED"/>
    <w:rsid w:val="00057F07"/>
    <w:rsid w:val="00060CB6"/>
    <w:rsid w:val="000A6E43"/>
    <w:rsid w:val="000B1AA1"/>
    <w:rsid w:val="000B63B3"/>
    <w:rsid w:val="000B7DEA"/>
    <w:rsid w:val="000C56A3"/>
    <w:rsid w:val="000C5D53"/>
    <w:rsid w:val="000D1941"/>
    <w:rsid w:val="000D6574"/>
    <w:rsid w:val="000D71C9"/>
    <w:rsid w:val="000D71CE"/>
    <w:rsid w:val="000E2AE7"/>
    <w:rsid w:val="000F720C"/>
    <w:rsid w:val="00110CC1"/>
    <w:rsid w:val="00111A5F"/>
    <w:rsid w:val="00120F5B"/>
    <w:rsid w:val="001216C6"/>
    <w:rsid w:val="00124E46"/>
    <w:rsid w:val="0013044C"/>
    <w:rsid w:val="00147D71"/>
    <w:rsid w:val="00150AB5"/>
    <w:rsid w:val="00166FD1"/>
    <w:rsid w:val="0017095E"/>
    <w:rsid w:val="001759DD"/>
    <w:rsid w:val="001809A3"/>
    <w:rsid w:val="00183C03"/>
    <w:rsid w:val="001869E3"/>
    <w:rsid w:val="001C0D54"/>
    <w:rsid w:val="001E01B0"/>
    <w:rsid w:val="00210901"/>
    <w:rsid w:val="00213ACC"/>
    <w:rsid w:val="002149BF"/>
    <w:rsid w:val="002203B1"/>
    <w:rsid w:val="00222327"/>
    <w:rsid w:val="00222B0C"/>
    <w:rsid w:val="00225069"/>
    <w:rsid w:val="00237C3C"/>
    <w:rsid w:val="00241AE3"/>
    <w:rsid w:val="00242EFB"/>
    <w:rsid w:val="00244317"/>
    <w:rsid w:val="00250CD5"/>
    <w:rsid w:val="00251286"/>
    <w:rsid w:val="002551AC"/>
    <w:rsid w:val="00267149"/>
    <w:rsid w:val="0026792A"/>
    <w:rsid w:val="00287BD3"/>
    <w:rsid w:val="00297026"/>
    <w:rsid w:val="002A79BF"/>
    <w:rsid w:val="002B02A7"/>
    <w:rsid w:val="002B12D1"/>
    <w:rsid w:val="002B1E1D"/>
    <w:rsid w:val="002B335E"/>
    <w:rsid w:val="002C1552"/>
    <w:rsid w:val="002C22D1"/>
    <w:rsid w:val="002C36CC"/>
    <w:rsid w:val="002C7637"/>
    <w:rsid w:val="002E7BE7"/>
    <w:rsid w:val="002F267F"/>
    <w:rsid w:val="00304D7B"/>
    <w:rsid w:val="00311E0B"/>
    <w:rsid w:val="00317997"/>
    <w:rsid w:val="0032758B"/>
    <w:rsid w:val="003349C0"/>
    <w:rsid w:val="003358B1"/>
    <w:rsid w:val="00341550"/>
    <w:rsid w:val="0035114F"/>
    <w:rsid w:val="00352204"/>
    <w:rsid w:val="0035423F"/>
    <w:rsid w:val="00362068"/>
    <w:rsid w:val="00364157"/>
    <w:rsid w:val="003706EF"/>
    <w:rsid w:val="00374E57"/>
    <w:rsid w:val="003765CD"/>
    <w:rsid w:val="00380EE8"/>
    <w:rsid w:val="00382B36"/>
    <w:rsid w:val="00383D03"/>
    <w:rsid w:val="00390AED"/>
    <w:rsid w:val="00393C24"/>
    <w:rsid w:val="0039570F"/>
    <w:rsid w:val="003A08C2"/>
    <w:rsid w:val="003A119C"/>
    <w:rsid w:val="003A1A9F"/>
    <w:rsid w:val="003A2448"/>
    <w:rsid w:val="003A25E0"/>
    <w:rsid w:val="003A3488"/>
    <w:rsid w:val="003A6833"/>
    <w:rsid w:val="003B18CF"/>
    <w:rsid w:val="003B1C7C"/>
    <w:rsid w:val="003B60B6"/>
    <w:rsid w:val="003C14D1"/>
    <w:rsid w:val="003C167E"/>
    <w:rsid w:val="003C2E2B"/>
    <w:rsid w:val="003C730F"/>
    <w:rsid w:val="003D361F"/>
    <w:rsid w:val="003E1D73"/>
    <w:rsid w:val="003F1537"/>
    <w:rsid w:val="004023FF"/>
    <w:rsid w:val="00402889"/>
    <w:rsid w:val="00424884"/>
    <w:rsid w:val="00424E6A"/>
    <w:rsid w:val="00425697"/>
    <w:rsid w:val="00451D9B"/>
    <w:rsid w:val="00466C32"/>
    <w:rsid w:val="004707F0"/>
    <w:rsid w:val="00473BFD"/>
    <w:rsid w:val="00474EA5"/>
    <w:rsid w:val="004850DA"/>
    <w:rsid w:val="00491987"/>
    <w:rsid w:val="004A35E9"/>
    <w:rsid w:val="004B01A5"/>
    <w:rsid w:val="004B1ABB"/>
    <w:rsid w:val="004B1ABD"/>
    <w:rsid w:val="004C3CCA"/>
    <w:rsid w:val="004C4107"/>
    <w:rsid w:val="004D0CF8"/>
    <w:rsid w:val="004D55FF"/>
    <w:rsid w:val="004F0642"/>
    <w:rsid w:val="004F3E73"/>
    <w:rsid w:val="004F77DE"/>
    <w:rsid w:val="005102B8"/>
    <w:rsid w:val="00515766"/>
    <w:rsid w:val="0052478D"/>
    <w:rsid w:val="005402FC"/>
    <w:rsid w:val="005404BA"/>
    <w:rsid w:val="005439F8"/>
    <w:rsid w:val="00563604"/>
    <w:rsid w:val="005663EC"/>
    <w:rsid w:val="005673DD"/>
    <w:rsid w:val="005746C2"/>
    <w:rsid w:val="00581521"/>
    <w:rsid w:val="0058498C"/>
    <w:rsid w:val="005878DC"/>
    <w:rsid w:val="00587A44"/>
    <w:rsid w:val="00587D95"/>
    <w:rsid w:val="0059530B"/>
    <w:rsid w:val="005970D5"/>
    <w:rsid w:val="005A614E"/>
    <w:rsid w:val="005A6781"/>
    <w:rsid w:val="005E5908"/>
    <w:rsid w:val="006022B8"/>
    <w:rsid w:val="006024A5"/>
    <w:rsid w:val="00602B3A"/>
    <w:rsid w:val="00622F04"/>
    <w:rsid w:val="006329BB"/>
    <w:rsid w:val="00634993"/>
    <w:rsid w:val="0065094E"/>
    <w:rsid w:val="00655D9B"/>
    <w:rsid w:val="006829C2"/>
    <w:rsid w:val="00690179"/>
    <w:rsid w:val="00692AA9"/>
    <w:rsid w:val="00696046"/>
    <w:rsid w:val="006A563C"/>
    <w:rsid w:val="006B045F"/>
    <w:rsid w:val="006B0684"/>
    <w:rsid w:val="006C21D0"/>
    <w:rsid w:val="006C641E"/>
    <w:rsid w:val="0070421D"/>
    <w:rsid w:val="00710122"/>
    <w:rsid w:val="00720478"/>
    <w:rsid w:val="007266EE"/>
    <w:rsid w:val="0073606B"/>
    <w:rsid w:val="00736847"/>
    <w:rsid w:val="0074319F"/>
    <w:rsid w:val="00746057"/>
    <w:rsid w:val="00746356"/>
    <w:rsid w:val="00750072"/>
    <w:rsid w:val="007506CA"/>
    <w:rsid w:val="007613D1"/>
    <w:rsid w:val="00767B80"/>
    <w:rsid w:val="00773A2D"/>
    <w:rsid w:val="00782267"/>
    <w:rsid w:val="007825B1"/>
    <w:rsid w:val="00786478"/>
    <w:rsid w:val="0078699A"/>
    <w:rsid w:val="007915D7"/>
    <w:rsid w:val="0079256D"/>
    <w:rsid w:val="007A1756"/>
    <w:rsid w:val="007A3111"/>
    <w:rsid w:val="007A40F5"/>
    <w:rsid w:val="007B35C4"/>
    <w:rsid w:val="007B4672"/>
    <w:rsid w:val="007B73A0"/>
    <w:rsid w:val="007C7789"/>
    <w:rsid w:val="007D631C"/>
    <w:rsid w:val="007D7A8A"/>
    <w:rsid w:val="007E0473"/>
    <w:rsid w:val="007E1D06"/>
    <w:rsid w:val="007E2B0E"/>
    <w:rsid w:val="007F710B"/>
    <w:rsid w:val="00803564"/>
    <w:rsid w:val="00806172"/>
    <w:rsid w:val="008102E0"/>
    <w:rsid w:val="008103D5"/>
    <w:rsid w:val="00826877"/>
    <w:rsid w:val="00826DBF"/>
    <w:rsid w:val="00832018"/>
    <w:rsid w:val="00835AE4"/>
    <w:rsid w:val="008373A5"/>
    <w:rsid w:val="00857FE9"/>
    <w:rsid w:val="008609AE"/>
    <w:rsid w:val="00874B88"/>
    <w:rsid w:val="00877E12"/>
    <w:rsid w:val="00881DA9"/>
    <w:rsid w:val="008857AB"/>
    <w:rsid w:val="00886D6F"/>
    <w:rsid w:val="00892BFA"/>
    <w:rsid w:val="00895C86"/>
    <w:rsid w:val="00897868"/>
    <w:rsid w:val="008A2751"/>
    <w:rsid w:val="008A3311"/>
    <w:rsid w:val="008A7824"/>
    <w:rsid w:val="008B5F79"/>
    <w:rsid w:val="008B7B6B"/>
    <w:rsid w:val="008C13DF"/>
    <w:rsid w:val="008C1AB3"/>
    <w:rsid w:val="008C3E33"/>
    <w:rsid w:val="008D518B"/>
    <w:rsid w:val="008D5758"/>
    <w:rsid w:val="008F24FB"/>
    <w:rsid w:val="009004C9"/>
    <w:rsid w:val="0091183C"/>
    <w:rsid w:val="00917185"/>
    <w:rsid w:val="00923C63"/>
    <w:rsid w:val="00941793"/>
    <w:rsid w:val="00944B3E"/>
    <w:rsid w:val="00962091"/>
    <w:rsid w:val="00985543"/>
    <w:rsid w:val="009A4214"/>
    <w:rsid w:val="009A64A4"/>
    <w:rsid w:val="009A7FE0"/>
    <w:rsid w:val="009B21F9"/>
    <w:rsid w:val="009C07E7"/>
    <w:rsid w:val="009C1302"/>
    <w:rsid w:val="009C2BC5"/>
    <w:rsid w:val="009F035E"/>
    <w:rsid w:val="009F6919"/>
    <w:rsid w:val="009F74C9"/>
    <w:rsid w:val="009F76CE"/>
    <w:rsid w:val="00A01A63"/>
    <w:rsid w:val="00A04C66"/>
    <w:rsid w:val="00A14BFB"/>
    <w:rsid w:val="00A26D3B"/>
    <w:rsid w:val="00A30A59"/>
    <w:rsid w:val="00A33B09"/>
    <w:rsid w:val="00A3501E"/>
    <w:rsid w:val="00A410CB"/>
    <w:rsid w:val="00A42F4B"/>
    <w:rsid w:val="00A52ED8"/>
    <w:rsid w:val="00A5436A"/>
    <w:rsid w:val="00A552FD"/>
    <w:rsid w:val="00A6287D"/>
    <w:rsid w:val="00A63F35"/>
    <w:rsid w:val="00A65893"/>
    <w:rsid w:val="00A67E51"/>
    <w:rsid w:val="00A75A89"/>
    <w:rsid w:val="00A934E4"/>
    <w:rsid w:val="00A947EC"/>
    <w:rsid w:val="00AA2600"/>
    <w:rsid w:val="00AB40A6"/>
    <w:rsid w:val="00AB6E18"/>
    <w:rsid w:val="00AD2263"/>
    <w:rsid w:val="00AD6577"/>
    <w:rsid w:val="00AD6B0C"/>
    <w:rsid w:val="00AD7DF4"/>
    <w:rsid w:val="00AE1D3B"/>
    <w:rsid w:val="00AE22F1"/>
    <w:rsid w:val="00AE2462"/>
    <w:rsid w:val="00AE255E"/>
    <w:rsid w:val="00AE509A"/>
    <w:rsid w:val="00AF25BA"/>
    <w:rsid w:val="00AF5099"/>
    <w:rsid w:val="00AF7461"/>
    <w:rsid w:val="00B05E5E"/>
    <w:rsid w:val="00B07092"/>
    <w:rsid w:val="00B1073A"/>
    <w:rsid w:val="00B14735"/>
    <w:rsid w:val="00B14D4A"/>
    <w:rsid w:val="00B23ACB"/>
    <w:rsid w:val="00B24232"/>
    <w:rsid w:val="00B32A3D"/>
    <w:rsid w:val="00B36EB9"/>
    <w:rsid w:val="00B4424F"/>
    <w:rsid w:val="00B47624"/>
    <w:rsid w:val="00B47B9F"/>
    <w:rsid w:val="00B531B6"/>
    <w:rsid w:val="00B64537"/>
    <w:rsid w:val="00B823D6"/>
    <w:rsid w:val="00B86E3E"/>
    <w:rsid w:val="00B9273E"/>
    <w:rsid w:val="00B94EDD"/>
    <w:rsid w:val="00BA11CA"/>
    <w:rsid w:val="00BA79DE"/>
    <w:rsid w:val="00BC11D3"/>
    <w:rsid w:val="00BC74AA"/>
    <w:rsid w:val="00BD3A4E"/>
    <w:rsid w:val="00BD3DA7"/>
    <w:rsid w:val="00BD6CFB"/>
    <w:rsid w:val="00BE0159"/>
    <w:rsid w:val="00BF207D"/>
    <w:rsid w:val="00BF2BB0"/>
    <w:rsid w:val="00C13681"/>
    <w:rsid w:val="00C14B47"/>
    <w:rsid w:val="00C216A5"/>
    <w:rsid w:val="00C32731"/>
    <w:rsid w:val="00C34409"/>
    <w:rsid w:val="00C4267E"/>
    <w:rsid w:val="00C511A5"/>
    <w:rsid w:val="00C52F32"/>
    <w:rsid w:val="00C54200"/>
    <w:rsid w:val="00C62B0E"/>
    <w:rsid w:val="00C7042B"/>
    <w:rsid w:val="00C718E3"/>
    <w:rsid w:val="00C77526"/>
    <w:rsid w:val="00C84B1C"/>
    <w:rsid w:val="00C94F98"/>
    <w:rsid w:val="00C96FBA"/>
    <w:rsid w:val="00CA1ADB"/>
    <w:rsid w:val="00CB47DE"/>
    <w:rsid w:val="00CC0FAD"/>
    <w:rsid w:val="00CC222A"/>
    <w:rsid w:val="00CC4536"/>
    <w:rsid w:val="00CD3C65"/>
    <w:rsid w:val="00CE0C0F"/>
    <w:rsid w:val="00CE6C44"/>
    <w:rsid w:val="00CE7290"/>
    <w:rsid w:val="00CF7A00"/>
    <w:rsid w:val="00D04FDF"/>
    <w:rsid w:val="00D13D44"/>
    <w:rsid w:val="00D26325"/>
    <w:rsid w:val="00D348C0"/>
    <w:rsid w:val="00D40424"/>
    <w:rsid w:val="00D4191E"/>
    <w:rsid w:val="00D47BF2"/>
    <w:rsid w:val="00D50BD9"/>
    <w:rsid w:val="00D524CE"/>
    <w:rsid w:val="00D537FE"/>
    <w:rsid w:val="00D56F17"/>
    <w:rsid w:val="00D618D2"/>
    <w:rsid w:val="00D62581"/>
    <w:rsid w:val="00D7579A"/>
    <w:rsid w:val="00D910DF"/>
    <w:rsid w:val="00DA2293"/>
    <w:rsid w:val="00DB32F1"/>
    <w:rsid w:val="00DB363C"/>
    <w:rsid w:val="00DB597E"/>
    <w:rsid w:val="00DB7C78"/>
    <w:rsid w:val="00DC3C41"/>
    <w:rsid w:val="00DD1AB3"/>
    <w:rsid w:val="00DD1BA1"/>
    <w:rsid w:val="00DD4B52"/>
    <w:rsid w:val="00DD5496"/>
    <w:rsid w:val="00DE01A8"/>
    <w:rsid w:val="00DE4B40"/>
    <w:rsid w:val="00DE5068"/>
    <w:rsid w:val="00DE662F"/>
    <w:rsid w:val="00DF1691"/>
    <w:rsid w:val="00DF1AA8"/>
    <w:rsid w:val="00DF2F88"/>
    <w:rsid w:val="00DF4FD6"/>
    <w:rsid w:val="00DF6DFE"/>
    <w:rsid w:val="00E042AC"/>
    <w:rsid w:val="00E12261"/>
    <w:rsid w:val="00E143DF"/>
    <w:rsid w:val="00E21711"/>
    <w:rsid w:val="00E21BA0"/>
    <w:rsid w:val="00E22324"/>
    <w:rsid w:val="00E23DDD"/>
    <w:rsid w:val="00E3091E"/>
    <w:rsid w:val="00E345EB"/>
    <w:rsid w:val="00E34DBF"/>
    <w:rsid w:val="00E372D8"/>
    <w:rsid w:val="00E37B22"/>
    <w:rsid w:val="00E421BE"/>
    <w:rsid w:val="00E6162F"/>
    <w:rsid w:val="00E67E63"/>
    <w:rsid w:val="00E70682"/>
    <w:rsid w:val="00E75A08"/>
    <w:rsid w:val="00E802EC"/>
    <w:rsid w:val="00EB295D"/>
    <w:rsid w:val="00EB47AF"/>
    <w:rsid w:val="00EB52DA"/>
    <w:rsid w:val="00ED1112"/>
    <w:rsid w:val="00ED1D04"/>
    <w:rsid w:val="00EF4C49"/>
    <w:rsid w:val="00F04996"/>
    <w:rsid w:val="00F04D16"/>
    <w:rsid w:val="00F2170A"/>
    <w:rsid w:val="00F26455"/>
    <w:rsid w:val="00F3309C"/>
    <w:rsid w:val="00F404FF"/>
    <w:rsid w:val="00F46277"/>
    <w:rsid w:val="00F50C06"/>
    <w:rsid w:val="00F531B5"/>
    <w:rsid w:val="00F53A96"/>
    <w:rsid w:val="00F57544"/>
    <w:rsid w:val="00F63534"/>
    <w:rsid w:val="00F67BFB"/>
    <w:rsid w:val="00F818AC"/>
    <w:rsid w:val="00F81BDA"/>
    <w:rsid w:val="00F83F49"/>
    <w:rsid w:val="00F84971"/>
    <w:rsid w:val="00F96972"/>
    <w:rsid w:val="00F9724C"/>
    <w:rsid w:val="00F97DC5"/>
    <w:rsid w:val="00FA2C0A"/>
    <w:rsid w:val="00FA733F"/>
    <w:rsid w:val="00FB2B7A"/>
    <w:rsid w:val="00FB4E86"/>
    <w:rsid w:val="00FB70BE"/>
    <w:rsid w:val="00FC5A43"/>
    <w:rsid w:val="00FD135E"/>
    <w:rsid w:val="00FE303A"/>
    <w:rsid w:val="00FE618C"/>
    <w:rsid w:val="00FF135C"/>
    <w:rsid w:val="00FF2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B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B36"/>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rsid w:val="00382B36"/>
    <w:pPr>
      <w:tabs>
        <w:tab w:val="center" w:pos="4677"/>
        <w:tab w:val="right" w:pos="9355"/>
      </w:tabs>
    </w:pPr>
  </w:style>
  <w:style w:type="character" w:customStyle="1" w:styleId="a4">
    <w:name w:val="Верхний колонтитул Знак"/>
    <w:basedOn w:val="a0"/>
    <w:link w:val="a3"/>
    <w:uiPriority w:val="99"/>
    <w:rsid w:val="00382B36"/>
    <w:rPr>
      <w:rFonts w:ascii="Times New Roman" w:eastAsia="Times New Roman" w:hAnsi="Times New Roman" w:cs="Times New Roman"/>
      <w:sz w:val="24"/>
      <w:szCs w:val="24"/>
      <w:lang w:eastAsia="ru-RU"/>
    </w:rPr>
  </w:style>
  <w:style w:type="character" w:styleId="a5">
    <w:name w:val="page number"/>
    <w:basedOn w:val="a0"/>
    <w:rsid w:val="00382B36"/>
  </w:style>
  <w:style w:type="paragraph" w:styleId="a6">
    <w:name w:val="footer"/>
    <w:basedOn w:val="a"/>
    <w:link w:val="a7"/>
    <w:uiPriority w:val="99"/>
    <w:semiHidden/>
    <w:unhideWhenUsed/>
    <w:rsid w:val="00382B36"/>
    <w:pPr>
      <w:tabs>
        <w:tab w:val="center" w:pos="4677"/>
        <w:tab w:val="right" w:pos="9355"/>
      </w:tabs>
    </w:pPr>
  </w:style>
  <w:style w:type="character" w:customStyle="1" w:styleId="a7">
    <w:name w:val="Нижний колонтитул Знак"/>
    <w:basedOn w:val="a0"/>
    <w:link w:val="a6"/>
    <w:uiPriority w:val="99"/>
    <w:semiHidden/>
    <w:rsid w:val="00382B3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E22F1"/>
    <w:rPr>
      <w:rFonts w:ascii="Segoe UI" w:hAnsi="Segoe UI" w:cs="Segoe UI"/>
      <w:sz w:val="18"/>
      <w:szCs w:val="18"/>
    </w:rPr>
  </w:style>
  <w:style w:type="character" w:customStyle="1" w:styleId="a9">
    <w:name w:val="Текст выноски Знак"/>
    <w:basedOn w:val="a0"/>
    <w:link w:val="a8"/>
    <w:uiPriority w:val="99"/>
    <w:semiHidden/>
    <w:rsid w:val="00AE22F1"/>
    <w:rPr>
      <w:rFonts w:ascii="Segoe UI" w:eastAsia="Times New Roman" w:hAnsi="Segoe UI" w:cs="Segoe UI"/>
      <w:sz w:val="18"/>
      <w:szCs w:val="18"/>
      <w:lang w:eastAsia="ru-RU"/>
    </w:rPr>
  </w:style>
  <w:style w:type="paragraph" w:styleId="aa">
    <w:name w:val="Revision"/>
    <w:hidden/>
    <w:uiPriority w:val="99"/>
    <w:semiHidden/>
    <w:rsid w:val="00150AB5"/>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6329BB"/>
    <w:pPr>
      <w:ind w:left="720"/>
      <w:contextualSpacing/>
    </w:pPr>
  </w:style>
  <w:style w:type="paragraph" w:styleId="ac">
    <w:name w:val="No Spacing"/>
    <w:uiPriority w:val="1"/>
    <w:qFormat/>
    <w:rsid w:val="00DE01A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462A378CAD9EB17987C044E784CE9C01F4B6B9368A64E2F5CDE0BBD6E680370B0978E855693F67B47E5A0AC875752ADCC7DBA095767418I7s1H" TargetMode="External"/><Relationship Id="rId13" Type="http://schemas.openxmlformats.org/officeDocument/2006/relationships/hyperlink" Target="consultantplus://offline/ref=DFBB82A00C8D5EA63BFB1CB060817F9A24DC8FFBCC3FFECE013BCBFC3CE972D111E027EF91E354601DA90478y7OEN" TargetMode="External"/><Relationship Id="rId18" Type="http://schemas.openxmlformats.org/officeDocument/2006/relationships/hyperlink" Target="consultantplus://offline/ref=131B4D40DE882E9265830FFCB75B3A10366FD6B4FB72A9FB6BCF7DFC1616397D2EE7CC81CF48ED0A08B46F16F2h7OEL" TargetMode="External"/><Relationship Id="rId3" Type="http://schemas.openxmlformats.org/officeDocument/2006/relationships/styles" Target="styles.xml"/><Relationship Id="rId21" Type="http://schemas.openxmlformats.org/officeDocument/2006/relationships/hyperlink" Target="consultantplus://offline/ref=2298AE342915681B36EA47975A118A0828667E424772BB6D177E47914589FC323D74E1FAA491900ED11832EC99DB7773858AE17C478C7446RAoCI" TargetMode="External"/><Relationship Id="rId7" Type="http://schemas.openxmlformats.org/officeDocument/2006/relationships/endnotes" Target="endnotes.xml"/><Relationship Id="rId12" Type="http://schemas.openxmlformats.org/officeDocument/2006/relationships/hyperlink" Target="consultantplus://offline/ref=131B4D40DE882E9265830CE9AE5B3A10346DD0B5F279F4F1639671FE111966783BF6948EC853F30F13A86D14hFO1L" TargetMode="External"/><Relationship Id="rId17" Type="http://schemas.openxmlformats.org/officeDocument/2006/relationships/hyperlink" Target="consultantplus://offline/ref=131B4D40DE882E9265830CE9AE5B3A10346DD0B5F279F4F1639671FE111966783BF6948EC853F30F13A86D14hFO1L" TargetMode="External"/><Relationship Id="rId2" Type="http://schemas.openxmlformats.org/officeDocument/2006/relationships/numbering" Target="numbering.xml"/><Relationship Id="rId16" Type="http://schemas.openxmlformats.org/officeDocument/2006/relationships/hyperlink" Target="consultantplus://offline/ref=131B4D40DE882E9265830FFCB75B3A10366CD5BDF672A9FB6BCF7DFC1616397D3CE7948DCD4DF2080FA13947B42A9C2B1FD2BE161B8DC501h2OBL" TargetMode="External"/><Relationship Id="rId20" Type="http://schemas.openxmlformats.org/officeDocument/2006/relationships/hyperlink" Target="consultantplus://offline/ref=131B4D40DE882E9265830FFCB75B3A10366FD5BCF47AA9FB6BCF7DFC1616397D3CE7948DCD4DF1030DA13947B42A9C2B1FD2BE161B8DC501h2O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B4D40DE882E9265830CE9AE5B3A10346DD0B5F279F4F1639671FE111966783BF6948EC853F30F13A86D14hFO1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1B4D40DE882E9265830CE9AE5B3A10346DD0B5F279F4F1639671FE111966783BF6948EC853F30F13A86D14hFO1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131B4D40DE882E9265830FFCB75B3A10366FD5BCF47AA9FB6BCF7DFC1616397D3CE7948DCD4DF10204A13947B42A9C2B1FD2BE161B8DC501h2OB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31B4D40DE882E9265830FFCB75B3A10366CD5BDF672A9FB6BCF7DFC1616397D3CE7948DCD4DF2080FA13947B42A9C2B1FD2BE161B8DC501h2OB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DCB8-F5EF-486D-98D5-1A61EBEE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3990</Words>
  <Characters>22748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LyadovaVE</dc:creator>
  <cp:lastModifiedBy>LyadovaVE</cp:lastModifiedBy>
  <cp:revision>3</cp:revision>
  <cp:lastPrinted>2020-07-03T14:41:00Z</cp:lastPrinted>
  <dcterms:created xsi:type="dcterms:W3CDTF">2021-06-07T08:40:00Z</dcterms:created>
  <dcterms:modified xsi:type="dcterms:W3CDTF">2021-06-07T09:14:00Z</dcterms:modified>
</cp:coreProperties>
</file>